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B7586" w14:textId="77777777" w:rsidR="00C25856" w:rsidRDefault="00AE2B2B" w:rsidP="00A22CBA">
      <w:pPr>
        <w:pStyle w:val="Naslov"/>
        <w:jc w:val="both"/>
        <w:rPr>
          <w:rFonts w:asciiTheme="majorHAnsi" w:hAnsiTheme="majorHAnsi" w:cstheme="minorHAnsi"/>
          <w:color w:val="92D050"/>
          <w:spacing w:val="-2"/>
        </w:rPr>
      </w:pPr>
      <w:r w:rsidRPr="002E4C6F">
        <w:rPr>
          <w:rFonts w:asciiTheme="majorHAnsi" w:hAnsiTheme="majorHAnsi" w:cstheme="minorHAnsi"/>
          <w:color w:val="92D050"/>
        </w:rPr>
        <w:t>AKTIV</w:t>
      </w:r>
      <w:r w:rsidRPr="002E4C6F">
        <w:rPr>
          <w:rFonts w:asciiTheme="majorHAnsi" w:hAnsiTheme="majorHAnsi" w:cstheme="minorHAnsi"/>
          <w:color w:val="92D050"/>
          <w:spacing w:val="-3"/>
        </w:rPr>
        <w:t xml:space="preserve"> </w:t>
      </w:r>
      <w:r w:rsidRPr="002E4C6F">
        <w:rPr>
          <w:rFonts w:asciiTheme="majorHAnsi" w:hAnsiTheme="majorHAnsi" w:cstheme="minorHAnsi"/>
          <w:color w:val="92D050"/>
        </w:rPr>
        <w:t>:</w:t>
      </w:r>
      <w:r w:rsidRPr="002E4C6F">
        <w:rPr>
          <w:rFonts w:asciiTheme="majorHAnsi" w:hAnsiTheme="majorHAnsi" w:cstheme="minorHAnsi"/>
          <w:color w:val="92D050"/>
          <w:spacing w:val="-1"/>
        </w:rPr>
        <w:t xml:space="preserve"> </w:t>
      </w:r>
      <w:r w:rsidR="005A09CC" w:rsidRPr="002E4C6F">
        <w:rPr>
          <w:rFonts w:asciiTheme="majorHAnsi" w:hAnsiTheme="majorHAnsi" w:cstheme="minorHAnsi"/>
          <w:color w:val="92D050"/>
          <w:spacing w:val="-2"/>
        </w:rPr>
        <w:t>DRUŽBOSLOVJE</w:t>
      </w:r>
    </w:p>
    <w:p w14:paraId="0DDA02F9" w14:textId="77777777" w:rsidR="00501950" w:rsidRPr="002E4C6F" w:rsidRDefault="00501950" w:rsidP="00A22CBA">
      <w:pPr>
        <w:pStyle w:val="Naslov"/>
        <w:jc w:val="both"/>
        <w:rPr>
          <w:rFonts w:asciiTheme="majorHAnsi" w:hAnsiTheme="majorHAnsi" w:cstheme="minorHAnsi"/>
        </w:rPr>
      </w:pPr>
      <w:r>
        <w:rPr>
          <w:rFonts w:asciiTheme="majorHAnsi" w:hAnsiTheme="majorHAnsi" w:cstheme="minorHAnsi"/>
        </w:rPr>
        <w:t>PROGRAM: TRGOVEC</w:t>
      </w:r>
    </w:p>
    <w:p w14:paraId="672A6659" w14:textId="77777777" w:rsidR="00C25856" w:rsidRPr="002E4C6F" w:rsidRDefault="00A37F0B" w:rsidP="00A22CBA">
      <w:pPr>
        <w:pStyle w:val="Telobesedila"/>
        <w:spacing w:before="4"/>
        <w:jc w:val="both"/>
        <w:rPr>
          <w:rFonts w:asciiTheme="majorHAnsi" w:hAnsiTheme="majorHAnsi" w:cstheme="minorHAnsi"/>
          <w:b/>
          <w:sz w:val="8"/>
        </w:rPr>
      </w:pPr>
      <w:r>
        <w:rPr>
          <w:rFonts w:asciiTheme="majorHAnsi" w:hAnsiTheme="majorHAnsi" w:cstheme="minorHAnsi"/>
          <w:noProof/>
        </w:rPr>
        <w:pict w14:anchorId="2B3E0185">
          <v:shape id="Graphic 3" o:spid="_x0000_s1026" style="position:absolute;left:0;text-align:left;margin-left:48.7pt;margin-top:6.15pt;width:758.8pt;height:1.45pt;z-index:-251658752;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path="m9636252,l,,,18287r9636252,l9636252,xe" fillcolor="#92d050" stroked="f">
            <v:path arrowok="t"/>
            <w10:wrap type="topAndBottom" anchorx="page"/>
          </v:shape>
        </w:pict>
      </w:r>
    </w:p>
    <w:p w14:paraId="0A37501D" w14:textId="77777777" w:rsidR="00C25856" w:rsidRPr="002E4C6F" w:rsidRDefault="00C25856" w:rsidP="00A22CBA">
      <w:pPr>
        <w:pStyle w:val="Telobesedila"/>
        <w:spacing w:before="3"/>
        <w:jc w:val="both"/>
        <w:rPr>
          <w:rFonts w:asciiTheme="majorHAnsi" w:hAnsiTheme="majorHAnsi" w:cstheme="minorHAnsi"/>
          <w:b/>
          <w:sz w:val="19"/>
        </w:rPr>
      </w:pPr>
    </w:p>
    <w:tbl>
      <w:tblPr>
        <w:tblStyle w:val="TableNormal"/>
        <w:tblW w:w="14754"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004"/>
        <w:gridCol w:w="1418"/>
        <w:gridCol w:w="850"/>
        <w:gridCol w:w="1362"/>
        <w:gridCol w:w="2750"/>
        <w:gridCol w:w="1909"/>
        <w:gridCol w:w="3052"/>
        <w:gridCol w:w="2409"/>
      </w:tblGrid>
      <w:tr w:rsidR="00C3430F" w:rsidRPr="002E4C6F" w14:paraId="34A08194" w14:textId="77777777" w:rsidTr="5E0E56E0">
        <w:trPr>
          <w:trHeight w:val="445"/>
        </w:trPr>
        <w:tc>
          <w:tcPr>
            <w:tcW w:w="1004" w:type="dxa"/>
            <w:tcBorders>
              <w:top w:val="nil"/>
              <w:left w:val="nil"/>
              <w:bottom w:val="nil"/>
            </w:tcBorders>
            <w:shd w:val="clear" w:color="auto" w:fill="9BB957"/>
          </w:tcPr>
          <w:p w14:paraId="1432F95E" w14:textId="77777777" w:rsidR="00C3430F" w:rsidRPr="002E4C6F" w:rsidRDefault="00C3430F" w:rsidP="00A22CBA">
            <w:pPr>
              <w:pStyle w:val="TableParagraph"/>
              <w:spacing w:before="112"/>
              <w:ind w:left="117"/>
              <w:jc w:val="both"/>
              <w:rPr>
                <w:rFonts w:asciiTheme="majorHAnsi" w:hAnsiTheme="majorHAnsi" w:cstheme="minorHAnsi"/>
                <w:b/>
                <w:sz w:val="20"/>
              </w:rPr>
            </w:pPr>
            <w:r w:rsidRPr="002E4C6F">
              <w:rPr>
                <w:rFonts w:asciiTheme="majorHAnsi" w:hAnsiTheme="majorHAnsi" w:cstheme="minorHAnsi"/>
                <w:b/>
                <w:color w:val="FFFFFF"/>
                <w:spacing w:val="-2"/>
                <w:sz w:val="20"/>
              </w:rPr>
              <w:t>Program</w:t>
            </w:r>
          </w:p>
        </w:tc>
        <w:tc>
          <w:tcPr>
            <w:tcW w:w="1418" w:type="dxa"/>
            <w:tcBorders>
              <w:top w:val="nil"/>
              <w:bottom w:val="single" w:sz="12" w:space="0" w:color="92D050"/>
            </w:tcBorders>
            <w:shd w:val="clear" w:color="auto" w:fill="9BB957"/>
          </w:tcPr>
          <w:p w14:paraId="1F921ADC" w14:textId="77777777" w:rsidR="00C3430F" w:rsidRPr="002E4C6F" w:rsidRDefault="00C3430F" w:rsidP="00A22CBA">
            <w:pPr>
              <w:pStyle w:val="TableParagraph"/>
              <w:spacing w:before="112"/>
              <w:ind w:left="138"/>
              <w:jc w:val="both"/>
              <w:rPr>
                <w:rFonts w:asciiTheme="majorHAnsi" w:hAnsiTheme="majorHAnsi" w:cstheme="minorHAnsi"/>
                <w:b/>
                <w:sz w:val="20"/>
              </w:rPr>
            </w:pPr>
            <w:r w:rsidRPr="002E4C6F">
              <w:rPr>
                <w:rFonts w:asciiTheme="majorHAnsi" w:hAnsiTheme="majorHAnsi" w:cstheme="minorHAnsi"/>
                <w:b/>
                <w:color w:val="FFFFFF"/>
                <w:spacing w:val="-2"/>
                <w:sz w:val="20"/>
              </w:rPr>
              <w:t>Predmet</w:t>
            </w:r>
          </w:p>
        </w:tc>
        <w:tc>
          <w:tcPr>
            <w:tcW w:w="850" w:type="dxa"/>
            <w:tcBorders>
              <w:top w:val="nil"/>
              <w:bottom w:val="single" w:sz="12" w:space="0" w:color="92D050"/>
            </w:tcBorders>
            <w:shd w:val="clear" w:color="auto" w:fill="9BB957"/>
          </w:tcPr>
          <w:p w14:paraId="66BC5B90" w14:textId="77777777" w:rsidR="00C3430F" w:rsidRPr="002E4C6F" w:rsidRDefault="00C3430F" w:rsidP="00A22CBA">
            <w:pPr>
              <w:pStyle w:val="TableParagraph"/>
              <w:spacing w:before="112"/>
              <w:ind w:left="106"/>
              <w:jc w:val="both"/>
              <w:rPr>
                <w:rFonts w:asciiTheme="majorHAnsi" w:hAnsiTheme="majorHAnsi" w:cstheme="minorHAnsi"/>
                <w:b/>
                <w:sz w:val="20"/>
              </w:rPr>
            </w:pPr>
            <w:r w:rsidRPr="002E4C6F">
              <w:rPr>
                <w:rFonts w:asciiTheme="majorHAnsi" w:hAnsiTheme="majorHAnsi" w:cstheme="minorHAnsi"/>
                <w:b/>
                <w:color w:val="FFFFFF"/>
                <w:spacing w:val="-2"/>
                <w:sz w:val="20"/>
              </w:rPr>
              <w:t>Letnik</w:t>
            </w:r>
          </w:p>
        </w:tc>
        <w:tc>
          <w:tcPr>
            <w:tcW w:w="1362" w:type="dxa"/>
            <w:tcBorders>
              <w:top w:val="nil"/>
              <w:bottom w:val="single" w:sz="12" w:space="0" w:color="92D050"/>
            </w:tcBorders>
            <w:shd w:val="clear" w:color="auto" w:fill="9BB957"/>
          </w:tcPr>
          <w:p w14:paraId="20B8D22D" w14:textId="665C665C" w:rsidR="00C3430F" w:rsidRPr="002E4C6F" w:rsidRDefault="00C3430F" w:rsidP="5E0E56E0">
            <w:pPr>
              <w:pStyle w:val="TableParagraph"/>
              <w:spacing w:before="112"/>
              <w:ind w:left="102"/>
              <w:jc w:val="both"/>
              <w:rPr>
                <w:rFonts w:asciiTheme="majorHAnsi" w:hAnsiTheme="majorHAnsi" w:cstheme="minorBidi"/>
                <w:b/>
                <w:bCs/>
                <w:color w:val="FFFFFF" w:themeColor="background1"/>
                <w:sz w:val="20"/>
                <w:szCs w:val="20"/>
              </w:rPr>
            </w:pPr>
            <w:r w:rsidRPr="5E0E56E0">
              <w:rPr>
                <w:rFonts w:asciiTheme="majorHAnsi" w:hAnsiTheme="majorHAnsi" w:cstheme="minorBidi"/>
                <w:b/>
                <w:bCs/>
                <w:color w:val="FFFFFF"/>
                <w:sz w:val="20"/>
                <w:szCs w:val="20"/>
              </w:rPr>
              <w:t>Število</w:t>
            </w:r>
            <w:r w:rsidRPr="5E0E56E0">
              <w:rPr>
                <w:rFonts w:asciiTheme="majorHAnsi" w:hAnsiTheme="majorHAnsi" w:cstheme="minorBidi"/>
                <w:b/>
                <w:bCs/>
                <w:color w:val="FFFFFF"/>
                <w:spacing w:val="-11"/>
                <w:sz w:val="20"/>
                <w:szCs w:val="20"/>
              </w:rPr>
              <w:t xml:space="preserve"> </w:t>
            </w:r>
            <w:r w:rsidRPr="5E0E56E0">
              <w:rPr>
                <w:rFonts w:asciiTheme="majorHAnsi" w:hAnsiTheme="majorHAnsi" w:cstheme="minorBidi"/>
                <w:b/>
                <w:bCs/>
                <w:color w:val="FFFFFF"/>
                <w:spacing w:val="-2"/>
                <w:sz w:val="20"/>
                <w:szCs w:val="20"/>
              </w:rPr>
              <w:t>ocenjevanj</w:t>
            </w:r>
            <w:r w:rsidR="000B6FFD" w:rsidRPr="5E0E56E0">
              <w:rPr>
                <w:rFonts w:asciiTheme="majorHAnsi" w:hAnsiTheme="majorHAnsi" w:cstheme="minorBidi"/>
                <w:b/>
                <w:bCs/>
                <w:color w:val="FFFFFF"/>
                <w:spacing w:val="-2"/>
                <w:sz w:val="20"/>
                <w:szCs w:val="20"/>
              </w:rPr>
              <w:t>/ min</w:t>
            </w:r>
            <w:r w:rsidR="005B9A97" w:rsidRPr="5E0E56E0">
              <w:rPr>
                <w:rFonts w:asciiTheme="majorHAnsi" w:hAnsiTheme="majorHAnsi" w:cstheme="minorBidi"/>
                <w:b/>
                <w:bCs/>
                <w:color w:val="FFFFFF"/>
                <w:spacing w:val="-2"/>
                <w:sz w:val="20"/>
                <w:szCs w:val="20"/>
              </w:rPr>
              <w:t xml:space="preserve">imalno </w:t>
            </w:r>
            <w:r w:rsidR="000B6FFD" w:rsidRPr="5E0E56E0">
              <w:rPr>
                <w:rFonts w:asciiTheme="majorHAnsi" w:hAnsiTheme="majorHAnsi" w:cstheme="minorBidi"/>
                <w:b/>
                <w:bCs/>
                <w:color w:val="FFFFFF"/>
                <w:spacing w:val="-2"/>
                <w:sz w:val="20"/>
                <w:szCs w:val="20"/>
              </w:rPr>
              <w:t>število ocen</w:t>
            </w:r>
          </w:p>
        </w:tc>
        <w:tc>
          <w:tcPr>
            <w:tcW w:w="2750" w:type="dxa"/>
            <w:tcBorders>
              <w:top w:val="nil"/>
              <w:bottom w:val="single" w:sz="12" w:space="0" w:color="92D050"/>
            </w:tcBorders>
            <w:shd w:val="clear" w:color="auto" w:fill="9BB957"/>
          </w:tcPr>
          <w:p w14:paraId="057E8146" w14:textId="77777777" w:rsidR="00C3430F" w:rsidRPr="002E4C6F" w:rsidRDefault="00C3430F" w:rsidP="00A22CBA">
            <w:pPr>
              <w:pStyle w:val="TableParagraph"/>
              <w:spacing w:before="69"/>
              <w:ind w:left="98"/>
              <w:jc w:val="both"/>
              <w:rPr>
                <w:rFonts w:asciiTheme="majorHAnsi" w:hAnsiTheme="majorHAnsi" w:cstheme="minorHAnsi"/>
                <w:b/>
                <w:sz w:val="20"/>
              </w:rPr>
            </w:pPr>
            <w:r w:rsidRPr="002E4C6F">
              <w:rPr>
                <w:rFonts w:asciiTheme="majorHAnsi" w:hAnsiTheme="majorHAnsi" w:cstheme="minorHAnsi"/>
                <w:b/>
                <w:color w:val="FFFFFF"/>
                <w:sz w:val="20"/>
              </w:rPr>
              <w:t>Vsebine</w:t>
            </w:r>
            <w:r w:rsidRPr="002E4C6F">
              <w:rPr>
                <w:rFonts w:asciiTheme="majorHAnsi" w:hAnsiTheme="majorHAnsi" w:cstheme="minorHAnsi"/>
                <w:b/>
                <w:color w:val="FFFFFF"/>
                <w:spacing w:val="-11"/>
                <w:sz w:val="20"/>
              </w:rPr>
              <w:t xml:space="preserve"> </w:t>
            </w:r>
            <w:r w:rsidRPr="002E4C6F">
              <w:rPr>
                <w:rFonts w:asciiTheme="majorHAnsi" w:hAnsiTheme="majorHAnsi" w:cstheme="minorHAnsi"/>
                <w:b/>
                <w:color w:val="FFFFFF"/>
                <w:spacing w:val="-2"/>
                <w:sz w:val="20"/>
              </w:rPr>
              <w:t>ocenjevanja</w:t>
            </w:r>
          </w:p>
        </w:tc>
        <w:tc>
          <w:tcPr>
            <w:tcW w:w="1909" w:type="dxa"/>
            <w:tcBorders>
              <w:top w:val="nil"/>
              <w:bottom w:val="single" w:sz="12" w:space="0" w:color="92D050"/>
            </w:tcBorders>
            <w:shd w:val="clear" w:color="auto" w:fill="9BB957"/>
          </w:tcPr>
          <w:p w14:paraId="16B2C8F5" w14:textId="77777777" w:rsidR="00C3430F" w:rsidRPr="002E4C6F" w:rsidRDefault="00C3430F" w:rsidP="00A22CBA">
            <w:pPr>
              <w:pStyle w:val="TableParagraph"/>
              <w:spacing w:before="69"/>
              <w:ind w:left="93"/>
              <w:jc w:val="both"/>
              <w:rPr>
                <w:rFonts w:asciiTheme="majorHAnsi" w:hAnsiTheme="majorHAnsi" w:cstheme="minorHAnsi"/>
                <w:b/>
                <w:sz w:val="20"/>
              </w:rPr>
            </w:pPr>
            <w:r w:rsidRPr="002E4C6F">
              <w:rPr>
                <w:rFonts w:asciiTheme="majorHAnsi" w:hAnsiTheme="majorHAnsi" w:cstheme="minorHAnsi"/>
                <w:b/>
                <w:color w:val="FFFFFF"/>
                <w:sz w:val="20"/>
              </w:rPr>
              <w:t>Način</w:t>
            </w:r>
            <w:r w:rsidRPr="002E4C6F">
              <w:rPr>
                <w:rFonts w:asciiTheme="majorHAnsi" w:hAnsiTheme="majorHAnsi" w:cstheme="minorHAnsi"/>
                <w:b/>
                <w:color w:val="FFFFFF"/>
                <w:spacing w:val="-7"/>
                <w:sz w:val="20"/>
              </w:rPr>
              <w:t xml:space="preserve"> </w:t>
            </w:r>
            <w:r w:rsidRPr="002E4C6F">
              <w:rPr>
                <w:rFonts w:asciiTheme="majorHAnsi" w:hAnsiTheme="majorHAnsi" w:cstheme="minorHAnsi"/>
                <w:b/>
                <w:color w:val="FFFFFF"/>
                <w:spacing w:val="-2"/>
                <w:sz w:val="20"/>
              </w:rPr>
              <w:t>ocenjevanja</w:t>
            </w:r>
          </w:p>
        </w:tc>
        <w:tc>
          <w:tcPr>
            <w:tcW w:w="3052" w:type="dxa"/>
            <w:tcBorders>
              <w:top w:val="nil"/>
              <w:bottom w:val="single" w:sz="12" w:space="0" w:color="92D050"/>
            </w:tcBorders>
            <w:shd w:val="clear" w:color="auto" w:fill="9BB957"/>
          </w:tcPr>
          <w:p w14:paraId="5112181B" w14:textId="224690B0" w:rsidR="00C3430F" w:rsidRPr="002E4C6F" w:rsidRDefault="00C3430F" w:rsidP="5E0E56E0">
            <w:pPr>
              <w:pStyle w:val="TableParagraph"/>
              <w:spacing w:before="112"/>
              <w:ind w:left="123"/>
              <w:jc w:val="both"/>
              <w:rPr>
                <w:rFonts w:asciiTheme="majorHAnsi" w:hAnsiTheme="majorHAnsi" w:cstheme="minorBidi"/>
                <w:b/>
                <w:bCs/>
                <w:sz w:val="20"/>
                <w:szCs w:val="20"/>
              </w:rPr>
            </w:pPr>
            <w:r w:rsidRPr="5E0E56E0">
              <w:rPr>
                <w:rFonts w:asciiTheme="majorHAnsi" w:hAnsiTheme="majorHAnsi" w:cstheme="minorBidi"/>
                <w:b/>
                <w:bCs/>
                <w:color w:val="FFFFFF"/>
                <w:sz w:val="20"/>
                <w:szCs w:val="20"/>
              </w:rPr>
              <w:t>Čas</w:t>
            </w:r>
            <w:r w:rsidRPr="5E0E56E0">
              <w:rPr>
                <w:rFonts w:asciiTheme="majorHAnsi" w:hAnsiTheme="majorHAnsi" w:cstheme="minorBidi"/>
                <w:b/>
                <w:bCs/>
                <w:color w:val="FFFFFF"/>
                <w:spacing w:val="-8"/>
                <w:sz w:val="20"/>
                <w:szCs w:val="20"/>
              </w:rPr>
              <w:t xml:space="preserve"> </w:t>
            </w:r>
            <w:r w:rsidRPr="5E0E56E0">
              <w:rPr>
                <w:rFonts w:asciiTheme="majorHAnsi" w:hAnsiTheme="majorHAnsi" w:cstheme="minorBidi"/>
                <w:b/>
                <w:bCs/>
                <w:color w:val="FFFFFF"/>
                <w:spacing w:val="-2"/>
                <w:sz w:val="20"/>
                <w:szCs w:val="20"/>
              </w:rPr>
              <w:t>ocenjevanja</w:t>
            </w:r>
            <w:r w:rsidR="154A462D" w:rsidRPr="5E0E56E0">
              <w:rPr>
                <w:rFonts w:asciiTheme="majorHAnsi" w:hAnsiTheme="majorHAnsi" w:cstheme="minorBidi"/>
                <w:b/>
                <w:bCs/>
                <w:color w:val="FFFFFF"/>
                <w:spacing w:val="-2"/>
                <w:sz w:val="20"/>
                <w:szCs w:val="20"/>
              </w:rPr>
              <w:t xml:space="preserve"> (da</w:t>
            </w:r>
            <w:r w:rsidR="57B6A92C" w:rsidRPr="5E0E56E0">
              <w:rPr>
                <w:rFonts w:asciiTheme="majorHAnsi" w:hAnsiTheme="majorHAnsi" w:cstheme="minorBidi"/>
                <w:b/>
                <w:bCs/>
                <w:color w:val="FFFFFF"/>
                <w:spacing w:val="-2"/>
                <w:sz w:val="20"/>
                <w:szCs w:val="20"/>
              </w:rPr>
              <w:t>t</w:t>
            </w:r>
            <w:r w:rsidR="154A462D" w:rsidRPr="5E0E56E0">
              <w:rPr>
                <w:rFonts w:asciiTheme="majorHAnsi" w:hAnsiTheme="majorHAnsi" w:cstheme="minorBidi"/>
                <w:b/>
                <w:bCs/>
                <w:color w:val="FFFFFF"/>
                <w:spacing w:val="-2"/>
                <w:sz w:val="20"/>
                <w:szCs w:val="20"/>
              </w:rPr>
              <w:t>um je določen v e-dnevniku)</w:t>
            </w:r>
          </w:p>
        </w:tc>
        <w:tc>
          <w:tcPr>
            <w:tcW w:w="2409" w:type="dxa"/>
            <w:tcBorders>
              <w:top w:val="nil"/>
              <w:bottom w:val="single" w:sz="12" w:space="0" w:color="92D050"/>
              <w:right w:val="nil"/>
            </w:tcBorders>
            <w:shd w:val="clear" w:color="auto" w:fill="9BB957"/>
          </w:tcPr>
          <w:p w14:paraId="19E55D9B" w14:textId="77777777" w:rsidR="00C3430F" w:rsidRPr="002E4C6F" w:rsidRDefault="00C3430F" w:rsidP="00A22CBA">
            <w:pPr>
              <w:pStyle w:val="TableParagraph"/>
              <w:spacing w:before="112"/>
              <w:ind w:left="115"/>
              <w:jc w:val="both"/>
              <w:rPr>
                <w:rFonts w:asciiTheme="majorHAnsi" w:hAnsiTheme="majorHAnsi" w:cstheme="minorHAnsi"/>
                <w:b/>
                <w:sz w:val="20"/>
              </w:rPr>
            </w:pPr>
            <w:r w:rsidRPr="002E4C6F">
              <w:rPr>
                <w:rFonts w:asciiTheme="majorHAnsi" w:hAnsiTheme="majorHAnsi" w:cstheme="minorHAnsi"/>
                <w:b/>
                <w:color w:val="FFFFFF"/>
                <w:spacing w:val="-2"/>
                <w:sz w:val="20"/>
              </w:rPr>
              <w:t>Učitelji</w:t>
            </w:r>
          </w:p>
        </w:tc>
      </w:tr>
      <w:tr w:rsidR="00C3430F" w:rsidRPr="002E4C6F" w14:paraId="25CA5887" w14:textId="77777777" w:rsidTr="5E0E56E0">
        <w:trPr>
          <w:trHeight w:val="1083"/>
        </w:trPr>
        <w:tc>
          <w:tcPr>
            <w:tcW w:w="1004" w:type="dxa"/>
            <w:tcBorders>
              <w:top w:val="single" w:sz="12" w:space="0" w:color="92D050"/>
              <w:left w:val="single" w:sz="4" w:space="0" w:color="9BB957"/>
              <w:bottom w:val="single" w:sz="12" w:space="0" w:color="92D050"/>
            </w:tcBorders>
          </w:tcPr>
          <w:p w14:paraId="79509452" w14:textId="70C24D9C" w:rsidR="38C23EDD" w:rsidRPr="000B6FFD" w:rsidRDefault="38C23EDD" w:rsidP="38C23EDD">
            <w:pPr>
              <w:ind w:left="4"/>
              <w:jc w:val="center"/>
              <w:rPr>
                <w:rFonts w:asciiTheme="majorHAnsi" w:hAnsiTheme="majorHAnsi"/>
                <w:b/>
                <w:sz w:val="18"/>
                <w:szCs w:val="18"/>
              </w:rPr>
            </w:pPr>
            <w:r w:rsidRPr="000B6FFD">
              <w:rPr>
                <w:rFonts w:asciiTheme="majorHAnsi" w:eastAsia="Calibri" w:hAnsiTheme="majorHAnsi" w:cs="Calibri"/>
                <w:b/>
                <w:bCs/>
                <w:sz w:val="18"/>
                <w:szCs w:val="18"/>
              </w:rPr>
              <w:t xml:space="preserve">TRGOVEC </w:t>
            </w:r>
          </w:p>
        </w:tc>
        <w:tc>
          <w:tcPr>
            <w:tcW w:w="1418" w:type="dxa"/>
            <w:tcBorders>
              <w:top w:val="single" w:sz="12" w:space="0" w:color="92D050"/>
              <w:bottom w:val="single" w:sz="12" w:space="0" w:color="92D050"/>
            </w:tcBorders>
          </w:tcPr>
          <w:p w14:paraId="20CD1D30" w14:textId="6B92F65D" w:rsidR="38C23EDD" w:rsidRPr="000B6FFD" w:rsidRDefault="38C23EDD" w:rsidP="38C23EDD">
            <w:pPr>
              <w:spacing w:before="1"/>
              <w:ind w:left="30"/>
              <w:jc w:val="center"/>
              <w:rPr>
                <w:rFonts w:asciiTheme="majorHAnsi" w:hAnsiTheme="majorHAnsi"/>
                <w:b/>
                <w:sz w:val="18"/>
                <w:szCs w:val="18"/>
              </w:rPr>
            </w:pPr>
            <w:r w:rsidRPr="000B6FFD">
              <w:rPr>
                <w:rFonts w:asciiTheme="majorHAnsi" w:eastAsia="Calibri" w:hAnsiTheme="majorHAnsi" w:cs="Calibri"/>
                <w:b/>
                <w:sz w:val="18"/>
                <w:szCs w:val="18"/>
              </w:rPr>
              <w:t>PSIHOLOGIJA PRODAJE</w:t>
            </w:r>
          </w:p>
        </w:tc>
        <w:tc>
          <w:tcPr>
            <w:tcW w:w="850" w:type="dxa"/>
            <w:tcBorders>
              <w:top w:val="single" w:sz="12" w:space="0" w:color="92D050"/>
              <w:bottom w:val="single" w:sz="12" w:space="0" w:color="92D050"/>
            </w:tcBorders>
          </w:tcPr>
          <w:p w14:paraId="761E44AC" w14:textId="7B63EA75" w:rsidR="38C23EDD" w:rsidRPr="000B6FFD" w:rsidRDefault="38C23EDD" w:rsidP="000B6FFD">
            <w:pPr>
              <w:spacing w:before="1"/>
              <w:ind w:left="4" w:right="30"/>
              <w:jc w:val="center"/>
              <w:rPr>
                <w:rFonts w:asciiTheme="majorHAnsi" w:hAnsiTheme="majorHAnsi"/>
                <w:sz w:val="18"/>
                <w:szCs w:val="18"/>
              </w:rPr>
            </w:pPr>
            <w:r w:rsidRPr="000B6FFD">
              <w:rPr>
                <w:rFonts w:asciiTheme="majorHAnsi" w:eastAsia="Calibri" w:hAnsiTheme="majorHAnsi" w:cs="Calibri"/>
                <w:sz w:val="18"/>
                <w:szCs w:val="18"/>
              </w:rPr>
              <w:t>2.</w:t>
            </w:r>
          </w:p>
        </w:tc>
        <w:tc>
          <w:tcPr>
            <w:tcW w:w="1362" w:type="dxa"/>
            <w:tcBorders>
              <w:top w:val="single" w:sz="12" w:space="0" w:color="92D050"/>
              <w:bottom w:val="single" w:sz="12" w:space="0" w:color="92D050"/>
            </w:tcBorders>
          </w:tcPr>
          <w:p w14:paraId="68D0C60A" w14:textId="2F8BDC66" w:rsidR="38C23EDD" w:rsidRPr="000B6FFD" w:rsidRDefault="38C23EDD" w:rsidP="000B6FFD">
            <w:pPr>
              <w:spacing w:before="1"/>
              <w:jc w:val="center"/>
              <w:rPr>
                <w:rFonts w:asciiTheme="majorHAnsi" w:hAnsiTheme="majorHAnsi"/>
                <w:sz w:val="18"/>
                <w:szCs w:val="18"/>
              </w:rPr>
            </w:pPr>
            <w:r w:rsidRPr="000B6FFD">
              <w:rPr>
                <w:rFonts w:asciiTheme="majorHAnsi" w:eastAsia="Calibri" w:hAnsiTheme="majorHAnsi" w:cs="Calibri"/>
                <w:sz w:val="18"/>
                <w:szCs w:val="18"/>
              </w:rPr>
              <w:t>1+2/3</w:t>
            </w:r>
          </w:p>
        </w:tc>
        <w:tc>
          <w:tcPr>
            <w:tcW w:w="2750" w:type="dxa"/>
            <w:tcBorders>
              <w:top w:val="single" w:sz="12" w:space="0" w:color="92D050"/>
              <w:bottom w:val="single" w:sz="12" w:space="0" w:color="92D050"/>
            </w:tcBorders>
          </w:tcPr>
          <w:p w14:paraId="6AA45E5D" w14:textId="1699642D"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 xml:space="preserve">vedenje porabnikov: kupec in vrste kupcev </w:t>
            </w:r>
          </w:p>
          <w:p w14:paraId="33444CF2" w14:textId="28C2CB38"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 xml:space="preserve">vedenje porabnikov: dejavniki vedenja kupcev </w:t>
            </w:r>
          </w:p>
          <w:p w14:paraId="5FAF81CD" w14:textId="418CBCAE"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vedenje porabnikov: reklama in vrste trženja</w:t>
            </w:r>
          </w:p>
        </w:tc>
        <w:tc>
          <w:tcPr>
            <w:tcW w:w="1909" w:type="dxa"/>
            <w:tcBorders>
              <w:top w:val="single" w:sz="12" w:space="0" w:color="92D050"/>
              <w:bottom w:val="single" w:sz="12" w:space="0" w:color="92D050"/>
            </w:tcBorders>
          </w:tcPr>
          <w:p w14:paraId="163B6122" w14:textId="4C6F36AF" w:rsidR="38C23EDD" w:rsidRPr="000B6FFD" w:rsidRDefault="38C23EDD" w:rsidP="38C23EDD">
            <w:pPr>
              <w:tabs>
                <w:tab w:val="left" w:pos="707"/>
              </w:tabs>
              <w:spacing w:before="48"/>
              <w:rPr>
                <w:rFonts w:asciiTheme="majorHAnsi" w:hAnsiTheme="majorHAnsi"/>
                <w:sz w:val="18"/>
                <w:szCs w:val="18"/>
              </w:rPr>
            </w:pPr>
            <w:r w:rsidRPr="000B6FFD">
              <w:rPr>
                <w:rFonts w:asciiTheme="majorHAnsi" w:eastAsia="Calibri" w:hAnsiTheme="majorHAnsi" w:cs="Calibri"/>
                <w:sz w:val="18"/>
                <w:szCs w:val="18"/>
              </w:rPr>
              <w:t xml:space="preserve">ustno ocenjevanje znanja </w:t>
            </w:r>
          </w:p>
          <w:p w14:paraId="323F173B" w14:textId="7CA8F381" w:rsidR="38C23EDD" w:rsidRPr="000B6FFD" w:rsidRDefault="38C23EDD" w:rsidP="38C23EDD">
            <w:pPr>
              <w:tabs>
                <w:tab w:val="left" w:pos="707"/>
              </w:tabs>
              <w:spacing w:before="48"/>
              <w:rPr>
                <w:rFonts w:asciiTheme="majorHAnsi" w:hAnsiTheme="majorHAnsi"/>
                <w:sz w:val="18"/>
                <w:szCs w:val="18"/>
              </w:rPr>
            </w:pPr>
            <w:r w:rsidRPr="000B6FFD">
              <w:rPr>
                <w:rFonts w:asciiTheme="majorHAnsi" w:eastAsia="Calibri" w:hAnsiTheme="majorHAnsi" w:cs="Calibri"/>
                <w:sz w:val="18"/>
                <w:szCs w:val="18"/>
              </w:rPr>
              <w:t xml:space="preserve">pisno ocenjevanje znanja </w:t>
            </w:r>
          </w:p>
          <w:p w14:paraId="0E990252" w14:textId="300F88EE" w:rsidR="38C23EDD" w:rsidRPr="000B6FFD" w:rsidRDefault="38C23EDD" w:rsidP="38C23EDD">
            <w:pPr>
              <w:tabs>
                <w:tab w:val="left" w:pos="707"/>
              </w:tabs>
              <w:spacing w:before="48"/>
              <w:rPr>
                <w:rFonts w:asciiTheme="majorHAnsi" w:hAnsiTheme="majorHAnsi"/>
                <w:sz w:val="18"/>
                <w:szCs w:val="18"/>
              </w:rPr>
            </w:pPr>
            <w:r w:rsidRPr="000B6FFD">
              <w:rPr>
                <w:rFonts w:asciiTheme="majorHAnsi" w:eastAsia="Calibri" w:hAnsiTheme="majorHAnsi" w:cs="Calibri"/>
                <w:sz w:val="18"/>
                <w:szCs w:val="18"/>
              </w:rPr>
              <w:t>samostojni izdelek: reklama</w:t>
            </w:r>
          </w:p>
        </w:tc>
        <w:tc>
          <w:tcPr>
            <w:tcW w:w="3052" w:type="dxa"/>
            <w:tcBorders>
              <w:top w:val="single" w:sz="12" w:space="0" w:color="92D050"/>
              <w:bottom w:val="single" w:sz="12" w:space="0" w:color="92D050"/>
            </w:tcBorders>
          </w:tcPr>
          <w:p w14:paraId="022AEB2E" w14:textId="0EA1CF64" w:rsidR="38C23EDD" w:rsidRPr="000B6FFD" w:rsidRDefault="38C23EDD" w:rsidP="38C23EDD">
            <w:pPr>
              <w:spacing w:before="46"/>
              <w:jc w:val="both"/>
              <w:rPr>
                <w:rFonts w:asciiTheme="majorHAnsi" w:hAnsiTheme="majorHAnsi"/>
                <w:sz w:val="18"/>
                <w:szCs w:val="18"/>
              </w:rPr>
            </w:pPr>
            <w:r w:rsidRPr="000B6FFD">
              <w:rPr>
                <w:rFonts w:asciiTheme="majorHAnsi" w:eastAsia="Calibri" w:hAnsiTheme="majorHAnsi" w:cs="Calibri"/>
                <w:sz w:val="18"/>
                <w:szCs w:val="18"/>
              </w:rPr>
              <w:t xml:space="preserve">oktober </w:t>
            </w:r>
          </w:p>
          <w:p w14:paraId="7151D3C8" w14:textId="77777777" w:rsidR="009E5E2D" w:rsidRPr="009E5E2D" w:rsidRDefault="38C23EDD" w:rsidP="009E5E2D">
            <w:pPr>
              <w:spacing w:before="46"/>
              <w:jc w:val="both"/>
              <w:rPr>
                <w:rFonts w:asciiTheme="majorHAnsi" w:eastAsia="Calibri" w:hAnsiTheme="majorHAnsi" w:cs="Calibri"/>
                <w:sz w:val="18"/>
                <w:szCs w:val="18"/>
              </w:rPr>
            </w:pPr>
            <w:r w:rsidRPr="000B6FFD">
              <w:rPr>
                <w:rFonts w:asciiTheme="majorHAnsi" w:eastAsia="Calibri" w:hAnsiTheme="majorHAnsi" w:cs="Calibri"/>
                <w:sz w:val="18"/>
                <w:szCs w:val="18"/>
              </w:rPr>
              <w:t xml:space="preserve">marec </w:t>
            </w:r>
            <w:r w:rsidR="009E5E2D" w:rsidRPr="009E5E2D">
              <w:rPr>
                <w:rFonts w:asciiTheme="majorHAnsi" w:eastAsia="Calibri" w:hAnsiTheme="majorHAnsi" w:cs="Calibri"/>
                <w:sz w:val="18"/>
                <w:szCs w:val="18"/>
              </w:rPr>
              <w:t>24. 3. 2026</w:t>
            </w:r>
          </w:p>
          <w:p w14:paraId="501AB888" w14:textId="05F82225" w:rsidR="38C23EDD" w:rsidRPr="000B6FFD" w:rsidRDefault="38C23EDD" w:rsidP="38C23EDD">
            <w:pPr>
              <w:spacing w:before="46"/>
              <w:jc w:val="both"/>
              <w:rPr>
                <w:rFonts w:asciiTheme="majorHAnsi" w:hAnsiTheme="majorHAnsi"/>
                <w:sz w:val="18"/>
                <w:szCs w:val="18"/>
              </w:rPr>
            </w:pPr>
          </w:p>
          <w:p w14:paraId="4992D623" w14:textId="1B858464" w:rsidR="38C23EDD" w:rsidRPr="000B6FFD" w:rsidRDefault="38C23EDD" w:rsidP="38C23EDD">
            <w:pPr>
              <w:spacing w:before="46"/>
              <w:jc w:val="both"/>
              <w:rPr>
                <w:rFonts w:asciiTheme="majorHAnsi" w:hAnsiTheme="majorHAnsi"/>
                <w:sz w:val="18"/>
                <w:szCs w:val="18"/>
              </w:rPr>
            </w:pPr>
            <w:r w:rsidRPr="000B6FFD">
              <w:rPr>
                <w:rFonts w:asciiTheme="majorHAnsi" w:eastAsia="Calibri" w:hAnsiTheme="majorHAnsi" w:cs="Calibri"/>
                <w:sz w:val="18"/>
                <w:szCs w:val="18"/>
              </w:rPr>
              <w:t>maj, junij</w:t>
            </w:r>
          </w:p>
        </w:tc>
        <w:tc>
          <w:tcPr>
            <w:tcW w:w="2409" w:type="dxa"/>
            <w:tcBorders>
              <w:top w:val="single" w:sz="12" w:space="0" w:color="92D050"/>
              <w:bottom w:val="single" w:sz="12" w:space="0" w:color="92D050"/>
              <w:right w:val="single" w:sz="4" w:space="0" w:color="9BB957"/>
            </w:tcBorders>
          </w:tcPr>
          <w:p w14:paraId="0CEDA0F5" w14:textId="1DE0497D" w:rsidR="38C23EDD" w:rsidRPr="000B6FFD" w:rsidRDefault="000B6FFD" w:rsidP="38C23EDD">
            <w:pPr>
              <w:rPr>
                <w:rFonts w:asciiTheme="majorHAnsi" w:hAnsiTheme="majorHAnsi"/>
                <w:sz w:val="18"/>
                <w:szCs w:val="18"/>
              </w:rPr>
            </w:pPr>
            <w:r w:rsidRPr="000B6FFD">
              <w:rPr>
                <w:rFonts w:asciiTheme="majorHAnsi" w:eastAsia="Calibri" w:hAnsiTheme="majorHAnsi" w:cs="Calibri"/>
                <w:sz w:val="18"/>
                <w:szCs w:val="18"/>
              </w:rPr>
              <w:t xml:space="preserve"> </w:t>
            </w:r>
            <w:r w:rsidR="38C23EDD" w:rsidRPr="000B6FFD">
              <w:rPr>
                <w:rFonts w:asciiTheme="majorHAnsi" w:eastAsia="Calibri" w:hAnsiTheme="majorHAnsi" w:cs="Calibri"/>
                <w:sz w:val="18"/>
                <w:szCs w:val="18"/>
              </w:rPr>
              <w:t xml:space="preserve">Nika Muren </w:t>
            </w:r>
          </w:p>
        </w:tc>
      </w:tr>
      <w:tr w:rsidR="00C3430F" w:rsidRPr="002E4C6F" w14:paraId="152D00E9" w14:textId="77777777" w:rsidTr="5E0E56E0">
        <w:trPr>
          <w:trHeight w:val="1083"/>
        </w:trPr>
        <w:tc>
          <w:tcPr>
            <w:tcW w:w="1004" w:type="dxa"/>
            <w:tcBorders>
              <w:top w:val="single" w:sz="12" w:space="0" w:color="92D050"/>
              <w:left w:val="single" w:sz="4" w:space="0" w:color="9BB957"/>
              <w:bottom w:val="single" w:sz="12" w:space="0" w:color="92D050"/>
            </w:tcBorders>
          </w:tcPr>
          <w:p w14:paraId="312F9EDD" w14:textId="282EC226" w:rsidR="38C23EDD" w:rsidRPr="000B6FFD" w:rsidRDefault="38C23EDD" w:rsidP="38C23EDD">
            <w:pPr>
              <w:ind w:left="4"/>
              <w:jc w:val="center"/>
              <w:rPr>
                <w:rFonts w:asciiTheme="majorHAnsi" w:hAnsiTheme="majorHAnsi"/>
                <w:b/>
                <w:sz w:val="18"/>
                <w:szCs w:val="18"/>
              </w:rPr>
            </w:pPr>
            <w:r w:rsidRPr="000B6FFD">
              <w:rPr>
                <w:rFonts w:asciiTheme="majorHAnsi" w:eastAsia="Calibri" w:hAnsiTheme="majorHAnsi" w:cs="Calibri"/>
                <w:b/>
                <w:bCs/>
                <w:sz w:val="18"/>
                <w:szCs w:val="18"/>
              </w:rPr>
              <w:t>TRGOVEC</w:t>
            </w:r>
          </w:p>
        </w:tc>
        <w:tc>
          <w:tcPr>
            <w:tcW w:w="1418" w:type="dxa"/>
            <w:tcBorders>
              <w:top w:val="single" w:sz="12" w:space="0" w:color="92D050"/>
              <w:bottom w:val="single" w:sz="12" w:space="0" w:color="92D050"/>
            </w:tcBorders>
          </w:tcPr>
          <w:p w14:paraId="2D7B6016" w14:textId="278FBE72" w:rsidR="38C23EDD" w:rsidRPr="000B6FFD" w:rsidRDefault="38C23EDD" w:rsidP="38C23EDD">
            <w:pPr>
              <w:spacing w:before="1"/>
              <w:ind w:left="30"/>
              <w:jc w:val="center"/>
              <w:rPr>
                <w:rFonts w:asciiTheme="majorHAnsi" w:hAnsiTheme="majorHAnsi"/>
                <w:b/>
                <w:sz w:val="18"/>
                <w:szCs w:val="18"/>
              </w:rPr>
            </w:pPr>
            <w:r w:rsidRPr="000B6FFD">
              <w:rPr>
                <w:rFonts w:asciiTheme="majorHAnsi" w:eastAsia="Calibri" w:hAnsiTheme="majorHAnsi" w:cs="Calibri"/>
                <w:b/>
                <w:sz w:val="18"/>
                <w:szCs w:val="18"/>
              </w:rPr>
              <w:t>PSIHOLOGIJA PRODAJE</w:t>
            </w:r>
          </w:p>
        </w:tc>
        <w:tc>
          <w:tcPr>
            <w:tcW w:w="850" w:type="dxa"/>
            <w:tcBorders>
              <w:top w:val="single" w:sz="12" w:space="0" w:color="92D050"/>
              <w:bottom w:val="single" w:sz="12" w:space="0" w:color="92D050"/>
            </w:tcBorders>
          </w:tcPr>
          <w:p w14:paraId="266B6B70" w14:textId="08085D07" w:rsidR="38C23EDD" w:rsidRPr="000B6FFD" w:rsidRDefault="38C23EDD" w:rsidP="000B6FFD">
            <w:pPr>
              <w:spacing w:before="1"/>
              <w:ind w:left="4" w:right="30"/>
              <w:jc w:val="center"/>
              <w:rPr>
                <w:rFonts w:asciiTheme="majorHAnsi" w:hAnsiTheme="majorHAnsi"/>
                <w:sz w:val="18"/>
                <w:szCs w:val="18"/>
              </w:rPr>
            </w:pPr>
            <w:r w:rsidRPr="000B6FFD">
              <w:rPr>
                <w:rFonts w:asciiTheme="majorHAnsi" w:eastAsia="Calibri" w:hAnsiTheme="majorHAnsi" w:cs="Calibri"/>
                <w:sz w:val="18"/>
                <w:szCs w:val="18"/>
              </w:rPr>
              <w:t>3.</w:t>
            </w:r>
          </w:p>
        </w:tc>
        <w:tc>
          <w:tcPr>
            <w:tcW w:w="1362" w:type="dxa"/>
            <w:tcBorders>
              <w:top w:val="single" w:sz="12" w:space="0" w:color="92D050"/>
              <w:bottom w:val="single" w:sz="12" w:space="0" w:color="92D050"/>
            </w:tcBorders>
          </w:tcPr>
          <w:p w14:paraId="4183C934" w14:textId="38E297F7" w:rsidR="38C23EDD" w:rsidRPr="000B6FFD" w:rsidRDefault="38C23EDD" w:rsidP="000B6FFD">
            <w:pPr>
              <w:spacing w:before="1"/>
              <w:jc w:val="center"/>
              <w:rPr>
                <w:rFonts w:asciiTheme="majorHAnsi" w:hAnsiTheme="majorHAnsi"/>
                <w:sz w:val="18"/>
                <w:szCs w:val="18"/>
              </w:rPr>
            </w:pPr>
            <w:r w:rsidRPr="000B6FFD">
              <w:rPr>
                <w:rFonts w:asciiTheme="majorHAnsi" w:eastAsia="Calibri" w:hAnsiTheme="majorHAnsi" w:cs="Calibri"/>
                <w:sz w:val="18"/>
                <w:szCs w:val="18"/>
              </w:rPr>
              <w:t>2/2</w:t>
            </w:r>
          </w:p>
        </w:tc>
        <w:tc>
          <w:tcPr>
            <w:tcW w:w="2750" w:type="dxa"/>
            <w:tcBorders>
              <w:top w:val="single" w:sz="12" w:space="0" w:color="92D050"/>
              <w:bottom w:val="single" w:sz="12" w:space="0" w:color="92D050"/>
            </w:tcBorders>
          </w:tcPr>
          <w:p w14:paraId="7A75896C" w14:textId="4E0F5A9B"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 xml:space="preserve">nakupni proces in nakupna odločitev </w:t>
            </w:r>
          </w:p>
          <w:p w14:paraId="2B44D124" w14:textId="367652DD"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 xml:space="preserve"> </w:t>
            </w:r>
          </w:p>
          <w:p w14:paraId="6C9396DD" w14:textId="10B878D3"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obvladovanje konfliktnih situacij</w:t>
            </w:r>
          </w:p>
        </w:tc>
        <w:tc>
          <w:tcPr>
            <w:tcW w:w="1909" w:type="dxa"/>
            <w:tcBorders>
              <w:top w:val="single" w:sz="12" w:space="0" w:color="92D050"/>
              <w:bottom w:val="single" w:sz="12" w:space="0" w:color="92D050"/>
            </w:tcBorders>
          </w:tcPr>
          <w:p w14:paraId="314FCB80" w14:textId="17A049DD" w:rsidR="38C23EDD" w:rsidRDefault="001C013A" w:rsidP="38C23EDD">
            <w:pPr>
              <w:tabs>
                <w:tab w:val="left" w:pos="707"/>
              </w:tabs>
              <w:spacing w:before="48"/>
              <w:rPr>
                <w:rFonts w:asciiTheme="majorHAnsi" w:eastAsia="Calibri" w:hAnsiTheme="majorHAnsi" w:cs="Calibri"/>
                <w:sz w:val="18"/>
                <w:szCs w:val="18"/>
              </w:rPr>
            </w:pPr>
            <w:r w:rsidRPr="001C013A">
              <w:rPr>
                <w:rFonts w:asciiTheme="majorHAnsi" w:eastAsia="Calibri" w:hAnsiTheme="majorHAnsi" w:cs="Calibri"/>
                <w:sz w:val="18"/>
                <w:szCs w:val="18"/>
              </w:rPr>
              <w:t>Izdelek</w:t>
            </w:r>
          </w:p>
          <w:p w14:paraId="7B3E60DF" w14:textId="77777777" w:rsidR="001C013A" w:rsidRPr="000B6FFD" w:rsidRDefault="001C013A" w:rsidP="38C23EDD">
            <w:pPr>
              <w:tabs>
                <w:tab w:val="left" w:pos="707"/>
              </w:tabs>
              <w:spacing w:before="48"/>
              <w:rPr>
                <w:rFonts w:asciiTheme="majorHAnsi" w:hAnsiTheme="majorHAnsi"/>
                <w:sz w:val="18"/>
                <w:szCs w:val="18"/>
              </w:rPr>
            </w:pPr>
          </w:p>
          <w:p w14:paraId="67E25093" w14:textId="6E863D62" w:rsidR="38C23EDD" w:rsidRPr="000B6FFD" w:rsidRDefault="38C23EDD" w:rsidP="38C23EDD">
            <w:pPr>
              <w:tabs>
                <w:tab w:val="left" w:pos="707"/>
              </w:tabs>
              <w:spacing w:before="48"/>
              <w:rPr>
                <w:rFonts w:asciiTheme="majorHAnsi" w:hAnsiTheme="majorHAnsi"/>
                <w:sz w:val="18"/>
                <w:szCs w:val="18"/>
              </w:rPr>
            </w:pPr>
            <w:r w:rsidRPr="000B6FFD">
              <w:rPr>
                <w:rFonts w:asciiTheme="majorHAnsi" w:eastAsia="Calibri" w:hAnsiTheme="majorHAnsi" w:cs="Calibri"/>
                <w:sz w:val="18"/>
                <w:szCs w:val="18"/>
              </w:rPr>
              <w:t>ustno ocenjevanje znanja</w:t>
            </w:r>
          </w:p>
        </w:tc>
        <w:tc>
          <w:tcPr>
            <w:tcW w:w="3052" w:type="dxa"/>
            <w:tcBorders>
              <w:top w:val="single" w:sz="12" w:space="0" w:color="92D050"/>
              <w:bottom w:val="single" w:sz="12" w:space="0" w:color="92D050"/>
            </w:tcBorders>
          </w:tcPr>
          <w:p w14:paraId="59130273" w14:textId="40D67782" w:rsidR="38C23EDD" w:rsidRPr="000B6FFD" w:rsidRDefault="38C23EDD" w:rsidP="38C23EDD">
            <w:pPr>
              <w:spacing w:before="46"/>
              <w:jc w:val="both"/>
              <w:rPr>
                <w:rFonts w:asciiTheme="majorHAnsi" w:hAnsiTheme="majorHAnsi"/>
                <w:sz w:val="18"/>
                <w:szCs w:val="18"/>
              </w:rPr>
            </w:pPr>
            <w:r w:rsidRPr="000B6FFD">
              <w:rPr>
                <w:rFonts w:asciiTheme="majorHAnsi" w:eastAsia="Calibri" w:hAnsiTheme="majorHAnsi" w:cs="Calibri"/>
                <w:sz w:val="18"/>
                <w:szCs w:val="18"/>
              </w:rPr>
              <w:t xml:space="preserve">marec, april </w:t>
            </w:r>
          </w:p>
          <w:p w14:paraId="41E161C7" w14:textId="13CDC123" w:rsidR="38C23EDD" w:rsidRPr="000B6FFD" w:rsidRDefault="38C23EDD" w:rsidP="38C23EDD">
            <w:pPr>
              <w:spacing w:before="46"/>
              <w:jc w:val="both"/>
              <w:rPr>
                <w:rFonts w:asciiTheme="majorHAnsi" w:hAnsiTheme="majorHAnsi"/>
                <w:sz w:val="18"/>
                <w:szCs w:val="18"/>
              </w:rPr>
            </w:pPr>
            <w:r w:rsidRPr="000B6FFD">
              <w:rPr>
                <w:rFonts w:asciiTheme="majorHAnsi" w:eastAsia="Calibri" w:hAnsiTheme="majorHAnsi" w:cs="Calibri"/>
                <w:sz w:val="18"/>
                <w:szCs w:val="18"/>
              </w:rPr>
              <w:t xml:space="preserve"> </w:t>
            </w:r>
          </w:p>
          <w:p w14:paraId="39CDD4A5" w14:textId="0E877750" w:rsidR="38C23EDD" w:rsidRPr="000B6FFD" w:rsidRDefault="38C23EDD" w:rsidP="38C23EDD">
            <w:pPr>
              <w:spacing w:before="46"/>
              <w:jc w:val="both"/>
              <w:rPr>
                <w:rFonts w:asciiTheme="majorHAnsi" w:hAnsiTheme="majorHAnsi"/>
                <w:sz w:val="18"/>
                <w:szCs w:val="18"/>
              </w:rPr>
            </w:pPr>
            <w:r w:rsidRPr="000B6FFD">
              <w:rPr>
                <w:rFonts w:asciiTheme="majorHAnsi" w:eastAsia="Calibri" w:hAnsiTheme="majorHAnsi" w:cs="Calibri"/>
                <w:sz w:val="18"/>
                <w:szCs w:val="18"/>
              </w:rPr>
              <w:t>maj</w:t>
            </w:r>
          </w:p>
        </w:tc>
        <w:tc>
          <w:tcPr>
            <w:tcW w:w="2409" w:type="dxa"/>
            <w:tcBorders>
              <w:top w:val="single" w:sz="12" w:space="0" w:color="92D050"/>
              <w:bottom w:val="single" w:sz="12" w:space="0" w:color="92D050"/>
              <w:right w:val="single" w:sz="4" w:space="0" w:color="9BB957"/>
            </w:tcBorders>
          </w:tcPr>
          <w:p w14:paraId="5C0AC16A" w14:textId="40700186" w:rsidR="38C23EDD" w:rsidRPr="000B6FFD" w:rsidRDefault="000B6FFD" w:rsidP="38C23EDD">
            <w:pPr>
              <w:rPr>
                <w:rFonts w:asciiTheme="majorHAnsi" w:hAnsiTheme="majorHAnsi"/>
                <w:sz w:val="18"/>
                <w:szCs w:val="18"/>
              </w:rPr>
            </w:pPr>
            <w:r w:rsidRPr="000B6FFD">
              <w:rPr>
                <w:rFonts w:asciiTheme="majorHAnsi" w:eastAsia="Calibri" w:hAnsiTheme="majorHAnsi" w:cs="Calibri"/>
                <w:sz w:val="18"/>
                <w:szCs w:val="18"/>
              </w:rPr>
              <w:t xml:space="preserve"> </w:t>
            </w:r>
            <w:r w:rsidR="38C23EDD" w:rsidRPr="000B6FFD">
              <w:rPr>
                <w:rFonts w:asciiTheme="majorHAnsi" w:eastAsia="Calibri" w:hAnsiTheme="majorHAnsi" w:cs="Calibri"/>
                <w:sz w:val="18"/>
                <w:szCs w:val="18"/>
              </w:rPr>
              <w:t xml:space="preserve">Nika Muren </w:t>
            </w:r>
          </w:p>
        </w:tc>
      </w:tr>
      <w:tr w:rsidR="00C3430F" w:rsidRPr="002E4C6F" w14:paraId="116E6152" w14:textId="77777777" w:rsidTr="5E0E56E0">
        <w:trPr>
          <w:trHeight w:val="1083"/>
        </w:trPr>
        <w:tc>
          <w:tcPr>
            <w:tcW w:w="1004" w:type="dxa"/>
            <w:tcBorders>
              <w:top w:val="single" w:sz="12" w:space="0" w:color="92D050"/>
              <w:left w:val="single" w:sz="4" w:space="0" w:color="9BB957"/>
              <w:bottom w:val="single" w:sz="12" w:space="0" w:color="92D050"/>
            </w:tcBorders>
          </w:tcPr>
          <w:p w14:paraId="464F7DEC" w14:textId="4B65C08A" w:rsidR="38C23EDD" w:rsidRPr="000B6FFD" w:rsidRDefault="38C23EDD" w:rsidP="38C23EDD">
            <w:pPr>
              <w:ind w:left="4"/>
              <w:jc w:val="center"/>
              <w:rPr>
                <w:rFonts w:asciiTheme="majorHAnsi" w:hAnsiTheme="majorHAnsi"/>
                <w:b/>
                <w:sz w:val="18"/>
                <w:szCs w:val="18"/>
              </w:rPr>
            </w:pPr>
            <w:r w:rsidRPr="000B6FFD">
              <w:rPr>
                <w:rFonts w:asciiTheme="majorHAnsi" w:eastAsia="Calibri" w:hAnsiTheme="majorHAnsi" w:cs="Calibri"/>
                <w:b/>
                <w:bCs/>
                <w:sz w:val="18"/>
                <w:szCs w:val="18"/>
              </w:rPr>
              <w:t>TRGOVEC</w:t>
            </w:r>
          </w:p>
        </w:tc>
        <w:tc>
          <w:tcPr>
            <w:tcW w:w="1418" w:type="dxa"/>
            <w:tcBorders>
              <w:top w:val="single" w:sz="12" w:space="0" w:color="92D050"/>
              <w:bottom w:val="single" w:sz="12" w:space="0" w:color="92D050"/>
            </w:tcBorders>
          </w:tcPr>
          <w:p w14:paraId="066D8633" w14:textId="70E37486" w:rsidR="38C23EDD" w:rsidRPr="000B6FFD" w:rsidRDefault="38C23EDD" w:rsidP="38C23EDD">
            <w:pPr>
              <w:spacing w:before="1"/>
              <w:ind w:left="30"/>
              <w:jc w:val="center"/>
              <w:rPr>
                <w:rFonts w:asciiTheme="majorHAnsi" w:hAnsiTheme="majorHAnsi"/>
                <w:b/>
                <w:sz w:val="18"/>
                <w:szCs w:val="18"/>
              </w:rPr>
            </w:pPr>
            <w:r w:rsidRPr="000B6FFD">
              <w:rPr>
                <w:rFonts w:asciiTheme="majorHAnsi" w:eastAsia="Calibri" w:hAnsiTheme="majorHAnsi" w:cs="Calibri"/>
                <w:b/>
                <w:sz w:val="18"/>
                <w:szCs w:val="18"/>
              </w:rPr>
              <w:t xml:space="preserve">PRODAJNA KOMUNIKACIJA </w:t>
            </w:r>
          </w:p>
        </w:tc>
        <w:tc>
          <w:tcPr>
            <w:tcW w:w="850" w:type="dxa"/>
            <w:tcBorders>
              <w:top w:val="single" w:sz="12" w:space="0" w:color="92D050"/>
              <w:bottom w:val="single" w:sz="12" w:space="0" w:color="92D050"/>
            </w:tcBorders>
          </w:tcPr>
          <w:p w14:paraId="2CBB76EF" w14:textId="1EA8F155" w:rsidR="38C23EDD" w:rsidRPr="000B6FFD" w:rsidRDefault="38C23EDD" w:rsidP="000B6FFD">
            <w:pPr>
              <w:spacing w:before="1"/>
              <w:ind w:left="4" w:right="30"/>
              <w:jc w:val="center"/>
              <w:rPr>
                <w:rFonts w:asciiTheme="majorHAnsi" w:hAnsiTheme="majorHAnsi"/>
                <w:sz w:val="18"/>
                <w:szCs w:val="18"/>
              </w:rPr>
            </w:pPr>
            <w:r w:rsidRPr="000B6FFD">
              <w:rPr>
                <w:rFonts w:asciiTheme="majorHAnsi" w:eastAsia="Calibri" w:hAnsiTheme="majorHAnsi" w:cs="Calibri"/>
                <w:sz w:val="18"/>
                <w:szCs w:val="18"/>
              </w:rPr>
              <w:t>3.</w:t>
            </w:r>
          </w:p>
        </w:tc>
        <w:tc>
          <w:tcPr>
            <w:tcW w:w="1362" w:type="dxa"/>
            <w:tcBorders>
              <w:top w:val="single" w:sz="12" w:space="0" w:color="92D050"/>
              <w:bottom w:val="single" w:sz="12" w:space="0" w:color="92D050"/>
            </w:tcBorders>
          </w:tcPr>
          <w:p w14:paraId="21ACFC50" w14:textId="5B75A9DD" w:rsidR="38C23EDD" w:rsidRPr="000B6FFD" w:rsidRDefault="38C23EDD" w:rsidP="000B6FFD">
            <w:pPr>
              <w:spacing w:before="1"/>
              <w:jc w:val="center"/>
              <w:rPr>
                <w:rFonts w:asciiTheme="majorHAnsi" w:hAnsiTheme="majorHAnsi"/>
                <w:sz w:val="18"/>
                <w:szCs w:val="18"/>
              </w:rPr>
            </w:pPr>
            <w:r w:rsidRPr="000B6FFD">
              <w:rPr>
                <w:rFonts w:asciiTheme="majorHAnsi" w:eastAsia="Calibri" w:hAnsiTheme="majorHAnsi" w:cs="Calibri"/>
                <w:sz w:val="18"/>
                <w:szCs w:val="18"/>
              </w:rPr>
              <w:t>2/2</w:t>
            </w:r>
          </w:p>
        </w:tc>
        <w:tc>
          <w:tcPr>
            <w:tcW w:w="2750" w:type="dxa"/>
            <w:tcBorders>
              <w:top w:val="single" w:sz="12" w:space="0" w:color="92D050"/>
              <w:bottom w:val="single" w:sz="12" w:space="0" w:color="92D050"/>
            </w:tcBorders>
          </w:tcPr>
          <w:p w14:paraId="5812C488" w14:textId="75C58242"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 xml:space="preserve">trajnostni razvoj </w:t>
            </w:r>
          </w:p>
          <w:p w14:paraId="2B62E5F5" w14:textId="17898323" w:rsidR="38C23EDD" w:rsidRPr="000B6FFD" w:rsidRDefault="38C23EDD" w:rsidP="38C23EDD">
            <w:pPr>
              <w:tabs>
                <w:tab w:val="left" w:pos="710"/>
              </w:tabs>
              <w:spacing w:before="48"/>
              <w:rPr>
                <w:rFonts w:asciiTheme="majorHAnsi" w:hAnsiTheme="majorHAnsi"/>
                <w:sz w:val="18"/>
                <w:szCs w:val="18"/>
              </w:rPr>
            </w:pPr>
            <w:r w:rsidRPr="000B6FFD">
              <w:rPr>
                <w:rFonts w:asciiTheme="majorHAnsi" w:eastAsia="Calibri" w:hAnsiTheme="majorHAnsi" w:cs="Calibri"/>
                <w:sz w:val="18"/>
                <w:szCs w:val="18"/>
              </w:rPr>
              <w:t xml:space="preserve">varstvo potrošnikovih pravic </w:t>
            </w:r>
          </w:p>
        </w:tc>
        <w:tc>
          <w:tcPr>
            <w:tcW w:w="1909" w:type="dxa"/>
            <w:tcBorders>
              <w:top w:val="single" w:sz="12" w:space="0" w:color="92D050"/>
              <w:bottom w:val="single" w:sz="12" w:space="0" w:color="92D050"/>
            </w:tcBorders>
          </w:tcPr>
          <w:p w14:paraId="6EDAE918" w14:textId="5CB31B82" w:rsidR="38C23EDD" w:rsidRPr="000B6FFD" w:rsidRDefault="38C23EDD" w:rsidP="38C23EDD">
            <w:pPr>
              <w:tabs>
                <w:tab w:val="left" w:pos="707"/>
              </w:tabs>
              <w:spacing w:before="48"/>
              <w:rPr>
                <w:rFonts w:asciiTheme="majorHAnsi" w:hAnsiTheme="majorHAnsi"/>
                <w:sz w:val="18"/>
                <w:szCs w:val="18"/>
              </w:rPr>
            </w:pPr>
            <w:r w:rsidRPr="000B6FFD">
              <w:rPr>
                <w:rFonts w:asciiTheme="majorHAnsi" w:eastAsia="Calibri" w:hAnsiTheme="majorHAnsi" w:cs="Calibri"/>
                <w:sz w:val="18"/>
                <w:szCs w:val="18"/>
              </w:rPr>
              <w:t xml:space="preserve">pisno ocenjevanje znanja </w:t>
            </w:r>
          </w:p>
          <w:p w14:paraId="336E6DCA" w14:textId="02CA52DC" w:rsidR="38C23EDD" w:rsidRPr="000B6FFD" w:rsidRDefault="38C23EDD" w:rsidP="38C23EDD">
            <w:pPr>
              <w:tabs>
                <w:tab w:val="left" w:pos="707"/>
              </w:tabs>
              <w:spacing w:before="48"/>
              <w:rPr>
                <w:rFonts w:asciiTheme="majorHAnsi" w:hAnsiTheme="majorHAnsi"/>
                <w:sz w:val="18"/>
                <w:szCs w:val="18"/>
              </w:rPr>
            </w:pPr>
            <w:r w:rsidRPr="000B6FFD">
              <w:rPr>
                <w:rFonts w:asciiTheme="majorHAnsi" w:eastAsia="Calibri" w:hAnsiTheme="majorHAnsi" w:cs="Calibri"/>
                <w:sz w:val="18"/>
                <w:szCs w:val="18"/>
              </w:rPr>
              <w:t xml:space="preserve">ustno ocenjevanje znanja </w:t>
            </w:r>
          </w:p>
        </w:tc>
        <w:tc>
          <w:tcPr>
            <w:tcW w:w="3052" w:type="dxa"/>
            <w:tcBorders>
              <w:top w:val="single" w:sz="12" w:space="0" w:color="92D050"/>
              <w:bottom w:val="single" w:sz="12" w:space="0" w:color="92D050"/>
            </w:tcBorders>
          </w:tcPr>
          <w:p w14:paraId="71DF7184" w14:textId="7439A651" w:rsidR="38C23EDD" w:rsidRPr="000B6FFD" w:rsidRDefault="38C23EDD" w:rsidP="38C23EDD">
            <w:pPr>
              <w:spacing w:before="46"/>
              <w:jc w:val="both"/>
              <w:rPr>
                <w:rFonts w:asciiTheme="majorHAnsi" w:hAnsiTheme="majorHAnsi"/>
                <w:sz w:val="18"/>
                <w:szCs w:val="18"/>
              </w:rPr>
            </w:pPr>
            <w:r w:rsidRPr="000B6FFD">
              <w:rPr>
                <w:rFonts w:asciiTheme="majorHAnsi" w:eastAsia="Calibri" w:hAnsiTheme="majorHAnsi" w:cs="Calibri"/>
                <w:sz w:val="18"/>
                <w:szCs w:val="18"/>
              </w:rPr>
              <w:t xml:space="preserve">marec </w:t>
            </w:r>
            <w:r w:rsidR="00AB61A9">
              <w:rPr>
                <w:rFonts w:asciiTheme="majorHAnsi" w:eastAsia="Calibri" w:hAnsiTheme="majorHAnsi" w:cs="Calibri"/>
                <w:sz w:val="18"/>
                <w:szCs w:val="18"/>
              </w:rPr>
              <w:t>(datum bo določen ob prihodu oddelka s prakse)</w:t>
            </w:r>
          </w:p>
          <w:p w14:paraId="37D0EF5D" w14:textId="6DED088D" w:rsidR="38C23EDD" w:rsidRPr="000B6FFD" w:rsidRDefault="38C23EDD" w:rsidP="38C23EDD">
            <w:pPr>
              <w:spacing w:before="46"/>
              <w:jc w:val="both"/>
              <w:rPr>
                <w:rFonts w:asciiTheme="majorHAnsi" w:hAnsiTheme="majorHAnsi"/>
                <w:sz w:val="18"/>
                <w:szCs w:val="18"/>
              </w:rPr>
            </w:pPr>
            <w:r w:rsidRPr="000B6FFD">
              <w:rPr>
                <w:rFonts w:asciiTheme="majorHAnsi" w:eastAsia="Calibri" w:hAnsiTheme="majorHAnsi" w:cs="Calibri"/>
                <w:sz w:val="18"/>
                <w:szCs w:val="18"/>
              </w:rPr>
              <w:t xml:space="preserve">april, maj </w:t>
            </w:r>
          </w:p>
        </w:tc>
        <w:tc>
          <w:tcPr>
            <w:tcW w:w="2409" w:type="dxa"/>
            <w:tcBorders>
              <w:top w:val="single" w:sz="12" w:space="0" w:color="92D050"/>
              <w:bottom w:val="single" w:sz="12" w:space="0" w:color="92D050"/>
              <w:right w:val="single" w:sz="4" w:space="0" w:color="9BB957"/>
            </w:tcBorders>
          </w:tcPr>
          <w:p w14:paraId="2F57D648" w14:textId="23F7459A" w:rsidR="38C23EDD" w:rsidRPr="000B6FFD" w:rsidRDefault="000B6FFD" w:rsidP="38C23EDD">
            <w:pPr>
              <w:rPr>
                <w:rFonts w:asciiTheme="majorHAnsi" w:hAnsiTheme="majorHAnsi"/>
                <w:sz w:val="18"/>
                <w:szCs w:val="18"/>
              </w:rPr>
            </w:pPr>
            <w:r w:rsidRPr="000B6FFD">
              <w:rPr>
                <w:rFonts w:asciiTheme="majorHAnsi" w:eastAsia="Calibri" w:hAnsiTheme="majorHAnsi" w:cs="Calibri"/>
                <w:sz w:val="18"/>
                <w:szCs w:val="18"/>
              </w:rPr>
              <w:t xml:space="preserve"> </w:t>
            </w:r>
            <w:r w:rsidR="38C23EDD" w:rsidRPr="000B6FFD">
              <w:rPr>
                <w:rFonts w:asciiTheme="majorHAnsi" w:eastAsia="Calibri" w:hAnsiTheme="majorHAnsi" w:cs="Calibri"/>
                <w:sz w:val="18"/>
                <w:szCs w:val="18"/>
              </w:rPr>
              <w:t>Nika Muren</w:t>
            </w:r>
          </w:p>
        </w:tc>
      </w:tr>
      <w:tr w:rsidR="00C3430F" w:rsidRPr="002E4C6F" w14:paraId="4E94AD8D" w14:textId="77777777" w:rsidTr="5E0E56E0">
        <w:trPr>
          <w:trHeight w:val="1083"/>
        </w:trPr>
        <w:tc>
          <w:tcPr>
            <w:tcW w:w="1004" w:type="dxa"/>
            <w:tcBorders>
              <w:top w:val="single" w:sz="12" w:space="0" w:color="92D050"/>
              <w:left w:val="single" w:sz="4" w:space="0" w:color="9BB957"/>
              <w:bottom w:val="single" w:sz="12" w:space="0" w:color="92D050"/>
            </w:tcBorders>
          </w:tcPr>
          <w:p w14:paraId="23DE523C" w14:textId="77777777" w:rsidR="00C3430F" w:rsidRPr="000B6FFD" w:rsidRDefault="00C3430F" w:rsidP="00A22CBA">
            <w:pPr>
              <w:pStyle w:val="TableParagraph"/>
              <w:spacing w:before="34"/>
              <w:jc w:val="both"/>
              <w:rPr>
                <w:rFonts w:asciiTheme="majorHAnsi" w:hAnsiTheme="majorHAnsi" w:cstheme="minorHAnsi"/>
                <w:b/>
                <w:sz w:val="18"/>
                <w:szCs w:val="18"/>
              </w:rPr>
            </w:pPr>
          </w:p>
          <w:p w14:paraId="6E855DD9" w14:textId="77777777" w:rsidR="00C3430F" w:rsidRPr="000B6FFD" w:rsidRDefault="00C3430F" w:rsidP="00A22CBA">
            <w:pPr>
              <w:pStyle w:val="TableParagraph"/>
              <w:spacing w:before="34"/>
              <w:jc w:val="both"/>
              <w:rPr>
                <w:rFonts w:asciiTheme="majorHAnsi" w:hAnsiTheme="majorHAnsi" w:cstheme="minorHAnsi"/>
                <w:b/>
                <w:sz w:val="18"/>
                <w:szCs w:val="18"/>
              </w:rPr>
            </w:pPr>
            <w:r w:rsidRPr="000B6FFD">
              <w:rPr>
                <w:rFonts w:asciiTheme="majorHAnsi" w:hAnsiTheme="majorHAnsi" w:cstheme="minorHAnsi"/>
                <w:b/>
                <w:sz w:val="18"/>
                <w:szCs w:val="18"/>
              </w:rPr>
              <w:t>TRGOVEC</w:t>
            </w:r>
          </w:p>
        </w:tc>
        <w:tc>
          <w:tcPr>
            <w:tcW w:w="1418" w:type="dxa"/>
            <w:tcBorders>
              <w:top w:val="single" w:sz="12" w:space="0" w:color="92D050"/>
              <w:bottom w:val="single" w:sz="12" w:space="0" w:color="92D050"/>
            </w:tcBorders>
          </w:tcPr>
          <w:p w14:paraId="3567620E" w14:textId="77777777" w:rsidR="00C3430F" w:rsidRPr="000B6FFD" w:rsidRDefault="00C3430F" w:rsidP="00A22CBA">
            <w:pPr>
              <w:jc w:val="both"/>
              <w:rPr>
                <w:rFonts w:asciiTheme="majorHAnsi" w:hAnsiTheme="majorHAnsi" w:cstheme="minorHAnsi"/>
                <w:b/>
                <w:sz w:val="18"/>
                <w:szCs w:val="18"/>
              </w:rPr>
            </w:pPr>
            <w:r w:rsidRPr="000B6FFD">
              <w:rPr>
                <w:rFonts w:asciiTheme="majorHAnsi" w:hAnsiTheme="majorHAnsi" w:cstheme="minorHAnsi"/>
                <w:b/>
                <w:sz w:val="18"/>
                <w:szCs w:val="18"/>
              </w:rPr>
              <w:t>DRUŽBOSLOVJE</w:t>
            </w:r>
          </w:p>
        </w:tc>
        <w:tc>
          <w:tcPr>
            <w:tcW w:w="850" w:type="dxa"/>
            <w:tcBorders>
              <w:top w:val="single" w:sz="12" w:space="0" w:color="92D050"/>
              <w:bottom w:val="single" w:sz="12" w:space="0" w:color="92D050"/>
            </w:tcBorders>
          </w:tcPr>
          <w:p w14:paraId="5D1D98F6" w14:textId="562E365C" w:rsidR="00C3430F" w:rsidRPr="000B6FFD" w:rsidRDefault="00C3430F" w:rsidP="000B6FFD">
            <w:pPr>
              <w:pStyle w:val="TableParagraph"/>
              <w:spacing w:before="47"/>
              <w:ind w:left="108"/>
              <w:jc w:val="center"/>
              <w:rPr>
                <w:rFonts w:asciiTheme="majorHAnsi" w:hAnsiTheme="majorHAnsi" w:cstheme="minorHAnsi"/>
                <w:sz w:val="18"/>
                <w:szCs w:val="18"/>
              </w:rPr>
            </w:pPr>
            <w:r w:rsidRPr="000B6FFD">
              <w:rPr>
                <w:rFonts w:asciiTheme="majorHAnsi" w:hAnsiTheme="majorHAnsi" w:cstheme="minorHAnsi"/>
                <w:sz w:val="18"/>
                <w:szCs w:val="18"/>
              </w:rPr>
              <w:t>1.</w:t>
            </w:r>
          </w:p>
        </w:tc>
        <w:tc>
          <w:tcPr>
            <w:tcW w:w="1362" w:type="dxa"/>
            <w:tcBorders>
              <w:top w:val="single" w:sz="12" w:space="0" w:color="92D050"/>
              <w:bottom w:val="single" w:sz="12" w:space="0" w:color="92D050"/>
            </w:tcBorders>
          </w:tcPr>
          <w:p w14:paraId="660EF42B" w14:textId="10C8219B" w:rsidR="00C3430F" w:rsidRPr="000B6FFD" w:rsidRDefault="081AA62C" w:rsidP="000B6FFD">
            <w:pPr>
              <w:pStyle w:val="TableParagraph"/>
              <w:spacing w:before="47"/>
              <w:ind w:left="108"/>
              <w:jc w:val="center"/>
              <w:rPr>
                <w:rFonts w:asciiTheme="majorHAnsi" w:hAnsiTheme="majorHAnsi" w:cstheme="minorBidi"/>
                <w:sz w:val="18"/>
                <w:szCs w:val="18"/>
              </w:rPr>
            </w:pPr>
            <w:r w:rsidRPr="000B6FFD">
              <w:rPr>
                <w:rFonts w:asciiTheme="majorHAnsi" w:hAnsiTheme="majorHAnsi" w:cstheme="minorBidi"/>
                <w:sz w:val="18"/>
                <w:szCs w:val="18"/>
              </w:rPr>
              <w:t>2</w:t>
            </w:r>
            <w:r w:rsidR="6DA153A9" w:rsidRPr="000B6FFD">
              <w:rPr>
                <w:rFonts w:asciiTheme="majorHAnsi" w:hAnsiTheme="majorHAnsi" w:cstheme="minorBidi"/>
                <w:sz w:val="18"/>
                <w:szCs w:val="18"/>
              </w:rPr>
              <w:t>+1</w:t>
            </w:r>
            <w:r w:rsidR="00264219">
              <w:rPr>
                <w:rFonts w:asciiTheme="majorHAnsi" w:hAnsiTheme="majorHAnsi" w:cstheme="minorBidi"/>
                <w:sz w:val="18"/>
                <w:szCs w:val="18"/>
              </w:rPr>
              <w:t>/3</w:t>
            </w:r>
          </w:p>
        </w:tc>
        <w:tc>
          <w:tcPr>
            <w:tcW w:w="2750" w:type="dxa"/>
            <w:tcBorders>
              <w:top w:val="single" w:sz="12" w:space="0" w:color="92D050"/>
              <w:bottom w:val="single" w:sz="12" w:space="0" w:color="92D050"/>
            </w:tcBorders>
          </w:tcPr>
          <w:p w14:paraId="34BCBA94" w14:textId="77777777" w:rsidR="00C3430F" w:rsidRPr="000B6FFD" w:rsidRDefault="00C3430F" w:rsidP="00A22CBA">
            <w:pPr>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Izbrana poglavja iz obče geografije</w:t>
            </w:r>
          </w:p>
          <w:p w14:paraId="29D6B04F" w14:textId="77777777" w:rsidR="00C3430F" w:rsidRPr="000B6FFD" w:rsidRDefault="00C3430F" w:rsidP="00A22CBA">
            <w:pPr>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 xml:space="preserve"> </w:t>
            </w:r>
          </w:p>
          <w:p w14:paraId="0B6796C5" w14:textId="77777777" w:rsidR="00C3430F" w:rsidRPr="000B6FFD" w:rsidRDefault="00C3430F" w:rsidP="00A22CBA">
            <w:pPr>
              <w:pStyle w:val="TableParagraph"/>
              <w:numPr>
                <w:ilvl w:val="0"/>
                <w:numId w:val="18"/>
              </w:numPr>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Izbrana poglavja iz družbene geografije</w:t>
            </w:r>
          </w:p>
        </w:tc>
        <w:tc>
          <w:tcPr>
            <w:tcW w:w="1909" w:type="dxa"/>
            <w:tcBorders>
              <w:top w:val="single" w:sz="12" w:space="0" w:color="92D050"/>
              <w:bottom w:val="single" w:sz="12" w:space="0" w:color="92D050"/>
            </w:tcBorders>
          </w:tcPr>
          <w:p w14:paraId="3016E8A7" w14:textId="77777777" w:rsidR="00C3430F" w:rsidRPr="000B6FFD" w:rsidRDefault="00C3430F" w:rsidP="00A22CBA">
            <w:pPr>
              <w:pStyle w:val="TableParagraph"/>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Pisna</w:t>
            </w:r>
          </w:p>
          <w:p w14:paraId="52E56223" w14:textId="77777777" w:rsidR="00C3430F" w:rsidRPr="000B6FFD" w:rsidRDefault="00C3430F" w:rsidP="00A22CBA">
            <w:pPr>
              <w:pStyle w:val="TableParagraph"/>
              <w:spacing w:before="47"/>
              <w:jc w:val="both"/>
              <w:rPr>
                <w:rFonts w:asciiTheme="majorHAnsi" w:hAnsiTheme="majorHAnsi" w:cstheme="minorHAnsi"/>
                <w:sz w:val="18"/>
                <w:szCs w:val="18"/>
              </w:rPr>
            </w:pPr>
          </w:p>
          <w:p w14:paraId="51785A25" w14:textId="426CD6E0" w:rsidR="00C3430F" w:rsidRPr="000B6FFD" w:rsidRDefault="00C3430F" w:rsidP="364AC3C3">
            <w:pPr>
              <w:pStyle w:val="TableParagraph"/>
              <w:spacing w:before="47"/>
              <w:jc w:val="both"/>
              <w:rPr>
                <w:rFonts w:asciiTheme="majorHAnsi" w:hAnsiTheme="majorHAnsi" w:cstheme="minorBidi"/>
                <w:sz w:val="18"/>
                <w:szCs w:val="18"/>
              </w:rPr>
            </w:pPr>
            <w:r w:rsidRPr="000B6FFD">
              <w:rPr>
                <w:rFonts w:asciiTheme="majorHAnsi" w:hAnsiTheme="majorHAnsi" w:cstheme="minorBidi"/>
                <w:sz w:val="18"/>
                <w:szCs w:val="18"/>
              </w:rPr>
              <w:t xml:space="preserve">  </w:t>
            </w:r>
            <w:r w:rsidR="589298DA" w:rsidRPr="000B6FFD">
              <w:rPr>
                <w:rFonts w:asciiTheme="majorHAnsi" w:hAnsiTheme="majorHAnsi" w:cstheme="minorBidi"/>
                <w:sz w:val="18"/>
                <w:szCs w:val="18"/>
              </w:rPr>
              <w:t xml:space="preserve">2x </w:t>
            </w:r>
            <w:r w:rsidRPr="000B6FFD">
              <w:rPr>
                <w:rFonts w:asciiTheme="majorHAnsi" w:hAnsiTheme="majorHAnsi" w:cstheme="minorBidi"/>
                <w:sz w:val="18"/>
                <w:szCs w:val="18"/>
              </w:rPr>
              <w:t>Ustna</w:t>
            </w:r>
          </w:p>
        </w:tc>
        <w:tc>
          <w:tcPr>
            <w:tcW w:w="3052" w:type="dxa"/>
            <w:tcBorders>
              <w:top w:val="single" w:sz="12" w:space="0" w:color="92D050"/>
              <w:bottom w:val="single" w:sz="12" w:space="0" w:color="92D050"/>
            </w:tcBorders>
          </w:tcPr>
          <w:p w14:paraId="398D64C6" w14:textId="109D9F1E" w:rsidR="00C3430F" w:rsidRPr="000B6FFD" w:rsidRDefault="00BE4274" w:rsidP="005F76D2">
            <w:pPr>
              <w:spacing w:before="47"/>
              <w:jc w:val="both"/>
              <w:rPr>
                <w:rFonts w:asciiTheme="majorHAnsi" w:hAnsiTheme="majorHAnsi" w:cstheme="minorBidi"/>
                <w:sz w:val="18"/>
                <w:szCs w:val="18"/>
              </w:rPr>
            </w:pPr>
            <w:r w:rsidRPr="000B6FFD">
              <w:rPr>
                <w:rFonts w:asciiTheme="majorHAnsi" w:hAnsiTheme="majorHAnsi" w:cstheme="minorBidi"/>
                <w:sz w:val="18"/>
                <w:szCs w:val="18"/>
              </w:rPr>
              <w:t>N</w:t>
            </w:r>
            <w:r w:rsidR="37F43C87" w:rsidRPr="000B6FFD">
              <w:rPr>
                <w:rFonts w:asciiTheme="majorHAnsi" w:hAnsiTheme="majorHAnsi" w:cstheme="minorBidi"/>
                <w:sz w:val="18"/>
                <w:szCs w:val="18"/>
              </w:rPr>
              <w:t>ovember</w:t>
            </w:r>
            <w:r>
              <w:rPr>
                <w:rFonts w:asciiTheme="majorHAnsi" w:hAnsiTheme="majorHAnsi" w:cstheme="minorBidi"/>
                <w:sz w:val="18"/>
                <w:szCs w:val="18"/>
              </w:rPr>
              <w:t xml:space="preserve"> 22. 11. 2025</w:t>
            </w:r>
          </w:p>
          <w:p w14:paraId="0A6959E7" w14:textId="307FB95F" w:rsidR="00C3430F" w:rsidRPr="000B6FFD" w:rsidRDefault="52A3AE58" w:rsidP="005F76D2">
            <w:pPr>
              <w:spacing w:before="47"/>
              <w:jc w:val="both"/>
              <w:rPr>
                <w:rFonts w:asciiTheme="majorHAnsi" w:hAnsiTheme="majorHAnsi" w:cstheme="minorBidi"/>
                <w:sz w:val="18"/>
                <w:szCs w:val="18"/>
              </w:rPr>
            </w:pPr>
            <w:r w:rsidRPr="000B6FFD">
              <w:rPr>
                <w:rFonts w:asciiTheme="majorHAnsi" w:hAnsiTheme="majorHAnsi" w:cstheme="minorBidi"/>
                <w:sz w:val="18"/>
                <w:szCs w:val="18"/>
              </w:rPr>
              <w:t>januar</w:t>
            </w:r>
          </w:p>
          <w:p w14:paraId="7D7D0F63" w14:textId="5C83565D" w:rsidR="00C3430F" w:rsidRPr="000B6FFD" w:rsidRDefault="005F76D2" w:rsidP="005F76D2">
            <w:pPr>
              <w:pStyle w:val="TableParagraph"/>
              <w:spacing w:before="47"/>
              <w:jc w:val="both"/>
              <w:rPr>
                <w:rFonts w:asciiTheme="majorHAnsi" w:hAnsiTheme="majorHAnsi" w:cstheme="minorHAnsi"/>
                <w:sz w:val="18"/>
                <w:szCs w:val="18"/>
              </w:rPr>
            </w:pPr>
            <w:r>
              <w:rPr>
                <w:rFonts w:asciiTheme="majorHAnsi" w:hAnsiTheme="majorHAnsi" w:cstheme="minorHAnsi"/>
                <w:sz w:val="18"/>
                <w:szCs w:val="18"/>
              </w:rPr>
              <w:t>a</w:t>
            </w:r>
            <w:r w:rsidR="00C3430F" w:rsidRPr="000B6FFD">
              <w:rPr>
                <w:rFonts w:asciiTheme="majorHAnsi" w:hAnsiTheme="majorHAnsi" w:cstheme="minorHAnsi"/>
                <w:sz w:val="18"/>
                <w:szCs w:val="18"/>
              </w:rPr>
              <w:t>pril</w:t>
            </w:r>
          </w:p>
        </w:tc>
        <w:tc>
          <w:tcPr>
            <w:tcW w:w="2409" w:type="dxa"/>
            <w:tcBorders>
              <w:top w:val="single" w:sz="12" w:space="0" w:color="92D050"/>
              <w:bottom w:val="single" w:sz="12" w:space="0" w:color="92D050"/>
              <w:right w:val="single" w:sz="4" w:space="0" w:color="9BBA58"/>
            </w:tcBorders>
          </w:tcPr>
          <w:p w14:paraId="07676FF7" w14:textId="6DB97F02" w:rsidR="00C3430F" w:rsidRPr="000B6FFD" w:rsidRDefault="000B6FFD" w:rsidP="000B6FFD">
            <w:pPr>
              <w:pStyle w:val="TableParagraph"/>
              <w:spacing w:before="47"/>
              <w:jc w:val="both"/>
              <w:rPr>
                <w:rFonts w:asciiTheme="majorHAnsi" w:hAnsiTheme="majorHAnsi" w:cstheme="minorHAnsi"/>
                <w:sz w:val="18"/>
                <w:szCs w:val="18"/>
              </w:rPr>
            </w:pPr>
            <w:r w:rsidRPr="000B6FFD">
              <w:rPr>
                <w:rFonts w:asciiTheme="majorHAnsi" w:hAnsiTheme="majorHAnsi" w:cstheme="minorHAnsi"/>
                <w:sz w:val="18"/>
                <w:szCs w:val="18"/>
              </w:rPr>
              <w:t xml:space="preserve"> </w:t>
            </w:r>
            <w:r w:rsidR="00937B71" w:rsidRPr="000B6FFD">
              <w:rPr>
                <w:rFonts w:asciiTheme="majorHAnsi" w:hAnsiTheme="majorHAnsi" w:cstheme="minorHAnsi"/>
                <w:sz w:val="18"/>
                <w:szCs w:val="18"/>
              </w:rPr>
              <w:t>Vito Mrzlikar</w:t>
            </w:r>
          </w:p>
        </w:tc>
      </w:tr>
      <w:tr w:rsidR="00C3430F" w:rsidRPr="002E4C6F" w14:paraId="28FE7F43" w14:textId="77777777" w:rsidTr="5E0E56E0">
        <w:trPr>
          <w:trHeight w:val="1083"/>
        </w:trPr>
        <w:tc>
          <w:tcPr>
            <w:tcW w:w="1004" w:type="dxa"/>
            <w:tcBorders>
              <w:top w:val="single" w:sz="12" w:space="0" w:color="92D050"/>
              <w:left w:val="single" w:sz="4" w:space="0" w:color="9BB957"/>
              <w:bottom w:val="single" w:sz="12" w:space="0" w:color="92D050"/>
            </w:tcBorders>
          </w:tcPr>
          <w:p w14:paraId="07547A01" w14:textId="77777777" w:rsidR="00C3430F" w:rsidRPr="000B6FFD" w:rsidRDefault="00C3430F" w:rsidP="00A22CBA">
            <w:pPr>
              <w:pStyle w:val="TableParagraph"/>
              <w:spacing w:before="34"/>
              <w:jc w:val="both"/>
              <w:rPr>
                <w:rFonts w:asciiTheme="majorHAnsi" w:hAnsiTheme="majorHAnsi" w:cstheme="minorHAnsi"/>
                <w:b/>
                <w:sz w:val="18"/>
                <w:szCs w:val="18"/>
              </w:rPr>
            </w:pPr>
          </w:p>
          <w:p w14:paraId="11376B95" w14:textId="77777777" w:rsidR="00C3430F" w:rsidRPr="000B6FFD" w:rsidRDefault="00C3430F" w:rsidP="00A22CBA">
            <w:pPr>
              <w:pStyle w:val="TableParagraph"/>
              <w:spacing w:before="34"/>
              <w:jc w:val="both"/>
              <w:rPr>
                <w:rFonts w:asciiTheme="majorHAnsi" w:hAnsiTheme="majorHAnsi" w:cstheme="minorHAnsi"/>
                <w:b/>
                <w:sz w:val="18"/>
                <w:szCs w:val="18"/>
              </w:rPr>
            </w:pPr>
            <w:r w:rsidRPr="000B6FFD">
              <w:rPr>
                <w:rFonts w:asciiTheme="majorHAnsi" w:hAnsiTheme="majorHAnsi" w:cstheme="minorHAnsi"/>
                <w:b/>
                <w:sz w:val="18"/>
                <w:szCs w:val="18"/>
              </w:rPr>
              <w:t>TRGOVEC</w:t>
            </w:r>
          </w:p>
        </w:tc>
        <w:tc>
          <w:tcPr>
            <w:tcW w:w="1418" w:type="dxa"/>
            <w:tcBorders>
              <w:top w:val="single" w:sz="12" w:space="0" w:color="92D050"/>
              <w:bottom w:val="single" w:sz="12" w:space="0" w:color="92D050"/>
            </w:tcBorders>
          </w:tcPr>
          <w:p w14:paraId="797962DF" w14:textId="77777777" w:rsidR="00C3430F" w:rsidRPr="000B6FFD" w:rsidRDefault="00C3430F" w:rsidP="00A22CBA">
            <w:pPr>
              <w:jc w:val="both"/>
              <w:rPr>
                <w:rFonts w:asciiTheme="majorHAnsi" w:hAnsiTheme="majorHAnsi" w:cstheme="minorHAnsi"/>
                <w:b/>
                <w:sz w:val="18"/>
                <w:szCs w:val="18"/>
              </w:rPr>
            </w:pPr>
            <w:r w:rsidRPr="000B6FFD">
              <w:rPr>
                <w:rFonts w:asciiTheme="majorHAnsi" w:hAnsiTheme="majorHAnsi" w:cstheme="minorHAnsi"/>
                <w:b/>
                <w:sz w:val="18"/>
                <w:szCs w:val="18"/>
              </w:rPr>
              <w:t>DRUŽBOSLOVJE</w:t>
            </w:r>
          </w:p>
        </w:tc>
        <w:tc>
          <w:tcPr>
            <w:tcW w:w="850" w:type="dxa"/>
            <w:tcBorders>
              <w:top w:val="single" w:sz="12" w:space="0" w:color="92D050"/>
              <w:bottom w:val="single" w:sz="12" w:space="0" w:color="92D050"/>
            </w:tcBorders>
          </w:tcPr>
          <w:p w14:paraId="526194AD" w14:textId="45E83C17" w:rsidR="00C3430F" w:rsidRPr="000B6FFD" w:rsidRDefault="00C3430F" w:rsidP="000B6FFD">
            <w:pPr>
              <w:pStyle w:val="TableParagraph"/>
              <w:spacing w:before="47"/>
              <w:ind w:left="108"/>
              <w:jc w:val="center"/>
              <w:rPr>
                <w:rFonts w:asciiTheme="majorHAnsi" w:eastAsia="Cambria" w:hAnsiTheme="majorHAnsi" w:cstheme="minorHAnsi"/>
                <w:sz w:val="18"/>
                <w:szCs w:val="18"/>
              </w:rPr>
            </w:pPr>
            <w:r w:rsidRPr="000B6FFD">
              <w:rPr>
                <w:rFonts w:asciiTheme="majorHAnsi" w:eastAsia="Cambria" w:hAnsiTheme="majorHAnsi" w:cstheme="minorHAnsi"/>
                <w:sz w:val="18"/>
                <w:szCs w:val="18"/>
              </w:rPr>
              <w:t>2.</w:t>
            </w:r>
          </w:p>
        </w:tc>
        <w:tc>
          <w:tcPr>
            <w:tcW w:w="1362" w:type="dxa"/>
            <w:tcBorders>
              <w:top w:val="single" w:sz="12" w:space="0" w:color="92D050"/>
              <w:bottom w:val="single" w:sz="12" w:space="0" w:color="92D050"/>
            </w:tcBorders>
          </w:tcPr>
          <w:p w14:paraId="2F1E0004" w14:textId="57AE80A8" w:rsidR="00C3430F" w:rsidRPr="000B6FFD" w:rsidRDefault="38792C25" w:rsidP="000B6FFD">
            <w:pPr>
              <w:pStyle w:val="TableParagraph"/>
              <w:spacing w:before="47"/>
              <w:ind w:left="108"/>
              <w:jc w:val="center"/>
              <w:rPr>
                <w:rFonts w:asciiTheme="majorHAnsi" w:hAnsiTheme="majorHAnsi" w:cstheme="minorBidi"/>
                <w:sz w:val="18"/>
                <w:szCs w:val="18"/>
              </w:rPr>
            </w:pPr>
            <w:r w:rsidRPr="000B6FFD">
              <w:rPr>
                <w:rFonts w:asciiTheme="majorHAnsi" w:hAnsiTheme="majorHAnsi" w:cstheme="minorBidi"/>
                <w:sz w:val="18"/>
                <w:szCs w:val="18"/>
              </w:rPr>
              <w:t>2</w:t>
            </w:r>
            <w:r w:rsidR="57126EE8" w:rsidRPr="000B6FFD">
              <w:rPr>
                <w:rFonts w:asciiTheme="majorHAnsi" w:hAnsiTheme="majorHAnsi" w:cstheme="minorBidi"/>
                <w:sz w:val="18"/>
                <w:szCs w:val="18"/>
              </w:rPr>
              <w:t>+1</w:t>
            </w:r>
            <w:r w:rsidR="00264219">
              <w:rPr>
                <w:rFonts w:asciiTheme="majorHAnsi" w:hAnsiTheme="majorHAnsi" w:cstheme="minorBidi"/>
                <w:sz w:val="18"/>
                <w:szCs w:val="18"/>
              </w:rPr>
              <w:t>/3</w:t>
            </w:r>
          </w:p>
        </w:tc>
        <w:tc>
          <w:tcPr>
            <w:tcW w:w="2750" w:type="dxa"/>
            <w:tcBorders>
              <w:top w:val="single" w:sz="12" w:space="0" w:color="92D050"/>
              <w:bottom w:val="single" w:sz="12" w:space="0" w:color="92D050"/>
            </w:tcBorders>
          </w:tcPr>
          <w:p w14:paraId="6D6B9FA0" w14:textId="77777777" w:rsidR="00C3430F" w:rsidRPr="000B6FFD" w:rsidRDefault="00C3430F" w:rsidP="00A22CBA">
            <w:pPr>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Izbrana poglavja iz obče zgodovine</w:t>
            </w:r>
          </w:p>
          <w:p w14:paraId="100C5B58" w14:textId="77777777" w:rsidR="00C3430F" w:rsidRPr="000B6FFD" w:rsidRDefault="00C3430F" w:rsidP="00A22CBA">
            <w:pPr>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 xml:space="preserve"> </w:t>
            </w:r>
          </w:p>
          <w:p w14:paraId="11F53384" w14:textId="77777777" w:rsidR="00C3430F" w:rsidRPr="000B6FFD" w:rsidRDefault="00C3430F" w:rsidP="00A22CBA">
            <w:pPr>
              <w:pStyle w:val="TableParagraph"/>
              <w:numPr>
                <w:ilvl w:val="0"/>
                <w:numId w:val="18"/>
              </w:numPr>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Izbrana poglavja iz nacionalne zgodovine</w:t>
            </w:r>
          </w:p>
        </w:tc>
        <w:tc>
          <w:tcPr>
            <w:tcW w:w="1909" w:type="dxa"/>
            <w:tcBorders>
              <w:top w:val="single" w:sz="12" w:space="0" w:color="92D050"/>
              <w:bottom w:val="single" w:sz="12" w:space="0" w:color="92D050"/>
            </w:tcBorders>
          </w:tcPr>
          <w:p w14:paraId="64B3350F" w14:textId="77777777" w:rsidR="00C3430F" w:rsidRPr="000B6FFD" w:rsidRDefault="00C3430F" w:rsidP="00A22CBA">
            <w:pPr>
              <w:pStyle w:val="TableParagraph"/>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Pisna</w:t>
            </w:r>
          </w:p>
          <w:p w14:paraId="5043CB0F" w14:textId="77777777" w:rsidR="00C3430F" w:rsidRPr="000B6FFD" w:rsidRDefault="00C3430F" w:rsidP="00A22CBA">
            <w:pPr>
              <w:pStyle w:val="TableParagraph"/>
              <w:jc w:val="both"/>
              <w:rPr>
                <w:rFonts w:asciiTheme="majorHAnsi" w:hAnsiTheme="majorHAnsi" w:cstheme="minorHAnsi"/>
                <w:sz w:val="18"/>
                <w:szCs w:val="18"/>
              </w:rPr>
            </w:pPr>
          </w:p>
          <w:p w14:paraId="6084D37A" w14:textId="73E6F655" w:rsidR="00C3430F" w:rsidRPr="000B6FFD" w:rsidRDefault="42897154" w:rsidP="364AC3C3">
            <w:pPr>
              <w:pStyle w:val="TableParagraph"/>
              <w:spacing w:before="47"/>
              <w:jc w:val="both"/>
              <w:rPr>
                <w:rFonts w:asciiTheme="majorHAnsi" w:hAnsiTheme="majorHAnsi" w:cstheme="minorBidi"/>
                <w:sz w:val="18"/>
                <w:szCs w:val="18"/>
              </w:rPr>
            </w:pPr>
            <w:r w:rsidRPr="000B6FFD">
              <w:rPr>
                <w:rFonts w:asciiTheme="majorHAnsi" w:hAnsiTheme="majorHAnsi" w:cstheme="minorBidi"/>
                <w:sz w:val="18"/>
                <w:szCs w:val="18"/>
              </w:rPr>
              <w:t xml:space="preserve"> 2x </w:t>
            </w:r>
            <w:r w:rsidR="00C3430F" w:rsidRPr="000B6FFD">
              <w:rPr>
                <w:rFonts w:asciiTheme="majorHAnsi" w:hAnsiTheme="majorHAnsi" w:cstheme="minorBidi"/>
                <w:sz w:val="18"/>
                <w:szCs w:val="18"/>
              </w:rPr>
              <w:t>Ustna</w:t>
            </w:r>
          </w:p>
        </w:tc>
        <w:tc>
          <w:tcPr>
            <w:tcW w:w="3052" w:type="dxa"/>
            <w:tcBorders>
              <w:top w:val="single" w:sz="12" w:space="0" w:color="92D050"/>
              <w:bottom w:val="single" w:sz="12" w:space="0" w:color="92D050"/>
            </w:tcBorders>
          </w:tcPr>
          <w:p w14:paraId="025C5736" w14:textId="3D1FACE5" w:rsidR="00C3430F" w:rsidRPr="000B6FFD" w:rsidRDefault="29A00AEF" w:rsidP="00303CE8">
            <w:pPr>
              <w:spacing w:before="47"/>
              <w:jc w:val="both"/>
              <w:rPr>
                <w:rFonts w:asciiTheme="majorHAnsi" w:hAnsiTheme="majorHAnsi" w:cstheme="minorBidi"/>
                <w:sz w:val="18"/>
                <w:szCs w:val="18"/>
              </w:rPr>
            </w:pPr>
            <w:r w:rsidRPr="000B6FFD">
              <w:rPr>
                <w:rFonts w:asciiTheme="majorHAnsi" w:hAnsiTheme="majorHAnsi" w:cstheme="minorBidi"/>
                <w:sz w:val="18"/>
                <w:szCs w:val="18"/>
              </w:rPr>
              <w:t>N</w:t>
            </w:r>
            <w:r w:rsidR="3E75F18E" w:rsidRPr="000B6FFD">
              <w:rPr>
                <w:rFonts w:asciiTheme="majorHAnsi" w:hAnsiTheme="majorHAnsi" w:cstheme="minorBidi"/>
                <w:sz w:val="18"/>
                <w:szCs w:val="18"/>
              </w:rPr>
              <w:t>ovember</w:t>
            </w:r>
            <w:r w:rsidRPr="000B6FFD">
              <w:rPr>
                <w:rFonts w:asciiTheme="majorHAnsi" w:hAnsiTheme="majorHAnsi" w:cstheme="minorBidi"/>
                <w:sz w:val="18"/>
                <w:szCs w:val="18"/>
              </w:rPr>
              <w:t xml:space="preserve"> (pisna)</w:t>
            </w:r>
            <w:r w:rsidR="00BE4274">
              <w:rPr>
                <w:rFonts w:asciiTheme="majorHAnsi" w:hAnsiTheme="majorHAnsi" w:cstheme="minorBidi"/>
                <w:sz w:val="18"/>
                <w:szCs w:val="18"/>
              </w:rPr>
              <w:t xml:space="preserve"> 22. 11. 2025</w:t>
            </w:r>
          </w:p>
          <w:p w14:paraId="12F40E89" w14:textId="4858FF51" w:rsidR="00C3430F" w:rsidRPr="000B6FFD" w:rsidRDefault="00C3430F" w:rsidP="47D5615D">
            <w:pPr>
              <w:spacing w:before="47"/>
              <w:ind w:left="108"/>
              <w:jc w:val="both"/>
              <w:rPr>
                <w:rFonts w:asciiTheme="majorHAnsi" w:hAnsiTheme="majorHAnsi" w:cstheme="minorBidi"/>
                <w:sz w:val="18"/>
                <w:szCs w:val="18"/>
              </w:rPr>
            </w:pPr>
            <w:r w:rsidRPr="000B6FFD">
              <w:rPr>
                <w:rFonts w:asciiTheme="majorHAnsi" w:hAnsiTheme="majorHAnsi" w:cstheme="minorBidi"/>
                <w:sz w:val="18"/>
                <w:szCs w:val="18"/>
              </w:rPr>
              <w:t xml:space="preserve"> </w:t>
            </w:r>
          </w:p>
          <w:p w14:paraId="3AC25A18" w14:textId="0CD63F22" w:rsidR="00C3430F" w:rsidRPr="000B6FFD" w:rsidRDefault="61BC0783" w:rsidP="00303CE8">
            <w:pPr>
              <w:pStyle w:val="TableParagraph"/>
              <w:spacing w:before="47"/>
              <w:jc w:val="both"/>
              <w:rPr>
                <w:rFonts w:asciiTheme="majorHAnsi" w:hAnsiTheme="majorHAnsi" w:cstheme="minorBidi"/>
                <w:sz w:val="18"/>
                <w:szCs w:val="18"/>
              </w:rPr>
            </w:pPr>
            <w:r w:rsidRPr="000B6FFD">
              <w:rPr>
                <w:rFonts w:asciiTheme="majorHAnsi" w:hAnsiTheme="majorHAnsi" w:cstheme="minorBidi"/>
                <w:sz w:val="18"/>
                <w:szCs w:val="18"/>
              </w:rPr>
              <w:t>Marec (ustna)</w:t>
            </w:r>
          </w:p>
          <w:p w14:paraId="70581CC3" w14:textId="2A3444D0" w:rsidR="00C3430F" w:rsidRPr="000B6FFD" w:rsidRDefault="00C3430F" w:rsidP="47D5615D">
            <w:pPr>
              <w:pStyle w:val="TableParagraph"/>
              <w:spacing w:before="47"/>
              <w:ind w:left="108"/>
              <w:jc w:val="both"/>
              <w:rPr>
                <w:rFonts w:asciiTheme="majorHAnsi" w:hAnsiTheme="majorHAnsi" w:cstheme="minorBidi"/>
                <w:sz w:val="18"/>
                <w:szCs w:val="18"/>
              </w:rPr>
            </w:pPr>
          </w:p>
          <w:p w14:paraId="3E479468" w14:textId="4F0D6D83" w:rsidR="00C3430F" w:rsidRPr="000B6FFD" w:rsidRDefault="62DCC842" w:rsidP="00303CE8">
            <w:pPr>
              <w:pStyle w:val="TableParagraph"/>
              <w:spacing w:before="47"/>
              <w:jc w:val="both"/>
              <w:rPr>
                <w:rFonts w:asciiTheme="majorHAnsi" w:hAnsiTheme="majorHAnsi" w:cstheme="minorBidi"/>
                <w:sz w:val="18"/>
                <w:szCs w:val="18"/>
              </w:rPr>
            </w:pPr>
            <w:r w:rsidRPr="000B6FFD">
              <w:rPr>
                <w:rFonts w:asciiTheme="majorHAnsi" w:hAnsiTheme="majorHAnsi" w:cstheme="minorBidi"/>
                <w:sz w:val="18"/>
                <w:szCs w:val="18"/>
              </w:rPr>
              <w:t>M</w:t>
            </w:r>
            <w:r w:rsidR="0BCA1109" w:rsidRPr="000B6FFD">
              <w:rPr>
                <w:rFonts w:asciiTheme="majorHAnsi" w:hAnsiTheme="majorHAnsi" w:cstheme="minorBidi"/>
                <w:sz w:val="18"/>
                <w:szCs w:val="18"/>
              </w:rPr>
              <w:t>aj</w:t>
            </w:r>
            <w:r w:rsidRPr="000B6FFD">
              <w:rPr>
                <w:rFonts w:asciiTheme="majorHAnsi" w:hAnsiTheme="majorHAnsi" w:cstheme="minorBidi"/>
                <w:sz w:val="18"/>
                <w:szCs w:val="18"/>
              </w:rPr>
              <w:t xml:space="preserve"> (ustna)</w:t>
            </w:r>
          </w:p>
        </w:tc>
        <w:tc>
          <w:tcPr>
            <w:tcW w:w="2409" w:type="dxa"/>
            <w:tcBorders>
              <w:top w:val="single" w:sz="12" w:space="0" w:color="92D050"/>
              <w:bottom w:val="single" w:sz="12" w:space="0" w:color="92D050"/>
              <w:right w:val="single" w:sz="4" w:space="0" w:color="9BBA58"/>
            </w:tcBorders>
          </w:tcPr>
          <w:p w14:paraId="256EA52A" w14:textId="004A6B5D" w:rsidR="00C3430F" w:rsidRPr="000B6FFD" w:rsidRDefault="000B6FFD" w:rsidP="000B6FFD">
            <w:pPr>
              <w:pStyle w:val="TableParagraph"/>
              <w:spacing w:before="47"/>
              <w:jc w:val="both"/>
              <w:rPr>
                <w:rFonts w:asciiTheme="majorHAnsi" w:hAnsiTheme="majorHAnsi" w:cstheme="minorHAnsi"/>
                <w:sz w:val="18"/>
                <w:szCs w:val="18"/>
              </w:rPr>
            </w:pPr>
            <w:r w:rsidRPr="000B6FFD">
              <w:rPr>
                <w:rFonts w:asciiTheme="majorHAnsi" w:hAnsiTheme="majorHAnsi" w:cstheme="minorHAnsi"/>
                <w:sz w:val="18"/>
                <w:szCs w:val="18"/>
              </w:rPr>
              <w:t xml:space="preserve"> </w:t>
            </w:r>
            <w:r w:rsidR="00937B71" w:rsidRPr="000B6FFD">
              <w:rPr>
                <w:rFonts w:asciiTheme="majorHAnsi" w:hAnsiTheme="majorHAnsi" w:cstheme="minorHAnsi"/>
                <w:sz w:val="18"/>
                <w:szCs w:val="18"/>
              </w:rPr>
              <w:t>Vito Mrzlikar</w:t>
            </w:r>
          </w:p>
          <w:p w14:paraId="07459315" w14:textId="77777777" w:rsidR="00C3430F" w:rsidRPr="000B6FFD" w:rsidRDefault="00C3430F" w:rsidP="00A22CBA">
            <w:pPr>
              <w:pStyle w:val="TableParagraph"/>
              <w:spacing w:before="47"/>
              <w:ind w:left="108"/>
              <w:jc w:val="both"/>
              <w:rPr>
                <w:rFonts w:asciiTheme="majorHAnsi" w:hAnsiTheme="majorHAnsi" w:cstheme="minorHAnsi"/>
                <w:sz w:val="18"/>
                <w:szCs w:val="18"/>
              </w:rPr>
            </w:pPr>
          </w:p>
        </w:tc>
      </w:tr>
      <w:tr w:rsidR="00C3430F" w:rsidRPr="002E4C6F" w14:paraId="3FF43C35" w14:textId="77777777" w:rsidTr="5E0E56E0">
        <w:trPr>
          <w:trHeight w:val="1083"/>
        </w:trPr>
        <w:tc>
          <w:tcPr>
            <w:tcW w:w="1004" w:type="dxa"/>
            <w:tcBorders>
              <w:top w:val="single" w:sz="12" w:space="0" w:color="92D050"/>
              <w:left w:val="single" w:sz="4" w:space="0" w:color="9BB957"/>
              <w:bottom w:val="single" w:sz="12" w:space="0" w:color="92D050"/>
            </w:tcBorders>
          </w:tcPr>
          <w:p w14:paraId="6537F28F" w14:textId="77777777" w:rsidR="00C3430F" w:rsidRPr="000B6FFD" w:rsidRDefault="00C3430F" w:rsidP="00A22CBA">
            <w:pPr>
              <w:pStyle w:val="TableParagraph"/>
              <w:spacing w:before="34"/>
              <w:jc w:val="both"/>
              <w:rPr>
                <w:rFonts w:asciiTheme="majorHAnsi" w:hAnsiTheme="majorHAnsi" w:cstheme="minorHAnsi"/>
                <w:b/>
                <w:sz w:val="18"/>
                <w:szCs w:val="18"/>
              </w:rPr>
            </w:pPr>
          </w:p>
          <w:p w14:paraId="5C811B76" w14:textId="77777777" w:rsidR="00C3430F" w:rsidRPr="000B6FFD" w:rsidRDefault="00C3430F" w:rsidP="00A22CBA">
            <w:pPr>
              <w:pStyle w:val="TableParagraph"/>
              <w:spacing w:before="34"/>
              <w:jc w:val="both"/>
              <w:rPr>
                <w:rFonts w:asciiTheme="majorHAnsi" w:hAnsiTheme="majorHAnsi" w:cstheme="minorHAnsi"/>
                <w:b/>
                <w:sz w:val="18"/>
                <w:szCs w:val="18"/>
              </w:rPr>
            </w:pPr>
            <w:r w:rsidRPr="000B6FFD">
              <w:rPr>
                <w:rFonts w:asciiTheme="majorHAnsi" w:hAnsiTheme="majorHAnsi" w:cstheme="minorHAnsi"/>
                <w:b/>
                <w:sz w:val="18"/>
                <w:szCs w:val="18"/>
              </w:rPr>
              <w:t>TRGOVEC</w:t>
            </w:r>
          </w:p>
        </w:tc>
        <w:tc>
          <w:tcPr>
            <w:tcW w:w="1418" w:type="dxa"/>
            <w:tcBorders>
              <w:top w:val="single" w:sz="12" w:space="0" w:color="92D050"/>
              <w:bottom w:val="single" w:sz="12" w:space="0" w:color="92D050"/>
            </w:tcBorders>
          </w:tcPr>
          <w:p w14:paraId="7DB9FB68" w14:textId="77777777" w:rsidR="00C3430F" w:rsidRPr="000B6FFD" w:rsidRDefault="00C3430F" w:rsidP="00A22CBA">
            <w:pPr>
              <w:jc w:val="both"/>
              <w:rPr>
                <w:rFonts w:asciiTheme="majorHAnsi" w:hAnsiTheme="majorHAnsi" w:cstheme="minorHAnsi"/>
                <w:b/>
                <w:sz w:val="18"/>
                <w:szCs w:val="18"/>
              </w:rPr>
            </w:pPr>
            <w:r w:rsidRPr="000B6FFD">
              <w:rPr>
                <w:rFonts w:asciiTheme="majorHAnsi" w:hAnsiTheme="majorHAnsi" w:cstheme="minorHAnsi"/>
                <w:b/>
                <w:sz w:val="18"/>
                <w:szCs w:val="18"/>
              </w:rPr>
              <w:t>AKD</w:t>
            </w:r>
          </w:p>
        </w:tc>
        <w:tc>
          <w:tcPr>
            <w:tcW w:w="850" w:type="dxa"/>
            <w:tcBorders>
              <w:top w:val="single" w:sz="12" w:space="0" w:color="92D050"/>
              <w:bottom w:val="single" w:sz="12" w:space="0" w:color="92D050"/>
            </w:tcBorders>
          </w:tcPr>
          <w:p w14:paraId="47886996" w14:textId="77777777" w:rsidR="00C3430F" w:rsidRPr="000B6FFD" w:rsidRDefault="2F0EDEAD" w:rsidP="000B6FFD">
            <w:pPr>
              <w:pStyle w:val="TableParagraph"/>
              <w:spacing w:before="47"/>
              <w:ind w:left="108"/>
              <w:jc w:val="center"/>
              <w:rPr>
                <w:rFonts w:asciiTheme="majorHAnsi" w:eastAsia="Cambria" w:hAnsiTheme="majorHAnsi" w:cstheme="minorBidi"/>
                <w:sz w:val="18"/>
                <w:szCs w:val="18"/>
              </w:rPr>
            </w:pPr>
            <w:r w:rsidRPr="000B6FFD">
              <w:rPr>
                <w:rFonts w:asciiTheme="majorHAnsi" w:eastAsia="Cambria" w:hAnsiTheme="majorHAnsi" w:cstheme="minorBidi"/>
                <w:sz w:val="18"/>
                <w:szCs w:val="18"/>
              </w:rPr>
              <w:t>2.</w:t>
            </w:r>
          </w:p>
        </w:tc>
        <w:tc>
          <w:tcPr>
            <w:tcW w:w="1362" w:type="dxa"/>
            <w:tcBorders>
              <w:top w:val="single" w:sz="12" w:space="0" w:color="92D050"/>
              <w:bottom w:val="single" w:sz="12" w:space="0" w:color="92D050"/>
            </w:tcBorders>
          </w:tcPr>
          <w:p w14:paraId="649841BE" w14:textId="78BD1644" w:rsidR="00C3430F" w:rsidRPr="000B6FFD" w:rsidRDefault="00B7516F" w:rsidP="000B6FFD">
            <w:pPr>
              <w:pStyle w:val="TableParagraph"/>
              <w:spacing w:before="47"/>
              <w:ind w:left="108"/>
              <w:jc w:val="center"/>
              <w:rPr>
                <w:rFonts w:asciiTheme="majorHAnsi" w:hAnsiTheme="majorHAnsi" w:cstheme="minorBidi"/>
                <w:sz w:val="18"/>
                <w:szCs w:val="18"/>
              </w:rPr>
            </w:pPr>
            <w:r>
              <w:rPr>
                <w:rFonts w:asciiTheme="majorHAnsi" w:hAnsiTheme="majorHAnsi" w:cstheme="minorBidi"/>
                <w:sz w:val="18"/>
                <w:szCs w:val="18"/>
              </w:rPr>
              <w:t>/</w:t>
            </w:r>
          </w:p>
        </w:tc>
        <w:tc>
          <w:tcPr>
            <w:tcW w:w="2750" w:type="dxa"/>
            <w:tcBorders>
              <w:top w:val="single" w:sz="12" w:space="0" w:color="92D050"/>
              <w:bottom w:val="single" w:sz="12" w:space="0" w:color="92D050"/>
            </w:tcBorders>
          </w:tcPr>
          <w:p w14:paraId="6322D560" w14:textId="77777777" w:rsidR="00C3430F" w:rsidRPr="000B6FFD" w:rsidRDefault="00C3430F" w:rsidP="00A22CBA">
            <w:pPr>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Državne in evropske ustanove, človekove pravice, globalni izzivi, kritično mišljenje.</w:t>
            </w:r>
          </w:p>
        </w:tc>
        <w:tc>
          <w:tcPr>
            <w:tcW w:w="1909" w:type="dxa"/>
            <w:tcBorders>
              <w:top w:val="single" w:sz="12" w:space="0" w:color="92D050"/>
              <w:bottom w:val="single" w:sz="12" w:space="0" w:color="92D050"/>
            </w:tcBorders>
          </w:tcPr>
          <w:p w14:paraId="0818DB92" w14:textId="77777777" w:rsidR="00C3430F" w:rsidRPr="000B6FFD" w:rsidRDefault="00C3430F" w:rsidP="00A22CBA">
            <w:pPr>
              <w:pStyle w:val="TableParagraph"/>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Ocenjevanje je opisno.</w:t>
            </w:r>
          </w:p>
          <w:p w14:paraId="0A798FA0" w14:textId="77777777" w:rsidR="00C3430F" w:rsidRPr="000B6FFD" w:rsidRDefault="00C3430F" w:rsidP="00A22CBA">
            <w:pPr>
              <w:pStyle w:val="TableParagraph"/>
              <w:spacing w:before="47"/>
              <w:ind w:left="108"/>
              <w:jc w:val="both"/>
              <w:rPr>
                <w:rFonts w:asciiTheme="majorHAnsi" w:hAnsiTheme="majorHAnsi" w:cstheme="minorHAnsi"/>
                <w:sz w:val="18"/>
                <w:szCs w:val="18"/>
              </w:rPr>
            </w:pPr>
            <w:r w:rsidRPr="000B6FFD">
              <w:rPr>
                <w:rFonts w:asciiTheme="majorHAnsi" w:hAnsiTheme="majorHAnsi" w:cstheme="minorHAnsi"/>
                <w:sz w:val="18"/>
                <w:szCs w:val="18"/>
              </w:rPr>
              <w:t>80% oddanih nalog.</w:t>
            </w:r>
          </w:p>
        </w:tc>
        <w:tc>
          <w:tcPr>
            <w:tcW w:w="3052" w:type="dxa"/>
            <w:tcBorders>
              <w:top w:val="single" w:sz="12" w:space="0" w:color="92D050"/>
              <w:bottom w:val="single" w:sz="12" w:space="0" w:color="92D050"/>
            </w:tcBorders>
          </w:tcPr>
          <w:p w14:paraId="4B81A82F" w14:textId="77777777" w:rsidR="00C3430F" w:rsidRPr="000B6FFD" w:rsidRDefault="00C3430F" w:rsidP="00303CE8">
            <w:pPr>
              <w:spacing w:before="47"/>
              <w:jc w:val="both"/>
              <w:rPr>
                <w:rFonts w:asciiTheme="majorHAnsi" w:hAnsiTheme="majorHAnsi" w:cstheme="minorHAnsi"/>
                <w:sz w:val="18"/>
                <w:szCs w:val="18"/>
              </w:rPr>
            </w:pPr>
            <w:r w:rsidRPr="000B6FFD">
              <w:rPr>
                <w:rFonts w:asciiTheme="majorHAnsi" w:hAnsiTheme="majorHAnsi" w:cstheme="minorHAnsi"/>
                <w:sz w:val="18"/>
                <w:szCs w:val="18"/>
              </w:rPr>
              <w:t>maj</w:t>
            </w:r>
          </w:p>
        </w:tc>
        <w:tc>
          <w:tcPr>
            <w:tcW w:w="2409" w:type="dxa"/>
            <w:tcBorders>
              <w:top w:val="single" w:sz="12" w:space="0" w:color="92D050"/>
              <w:bottom w:val="single" w:sz="12" w:space="0" w:color="92D050"/>
              <w:right w:val="single" w:sz="4" w:space="0" w:color="9BBA58"/>
            </w:tcBorders>
          </w:tcPr>
          <w:p w14:paraId="2AC43FDE" w14:textId="77777777" w:rsidR="00C3430F" w:rsidRPr="000B6FFD" w:rsidRDefault="00C3430F" w:rsidP="009E5E2D">
            <w:pPr>
              <w:pStyle w:val="TableParagraph"/>
              <w:spacing w:before="47"/>
              <w:jc w:val="both"/>
              <w:rPr>
                <w:rFonts w:asciiTheme="majorHAnsi" w:hAnsiTheme="majorHAnsi" w:cstheme="minorHAnsi"/>
                <w:sz w:val="18"/>
                <w:szCs w:val="18"/>
              </w:rPr>
            </w:pPr>
            <w:r w:rsidRPr="000B6FFD">
              <w:rPr>
                <w:rFonts w:asciiTheme="majorHAnsi" w:hAnsiTheme="majorHAnsi" w:cstheme="minorHAnsi"/>
                <w:sz w:val="18"/>
                <w:szCs w:val="18"/>
              </w:rPr>
              <w:t>Katja Jakoš</w:t>
            </w:r>
          </w:p>
        </w:tc>
      </w:tr>
      <w:tr w:rsidR="00C3430F" w:rsidRPr="002E4C6F" w14:paraId="76779904" w14:textId="77777777" w:rsidTr="5E0E56E0">
        <w:trPr>
          <w:trHeight w:val="1083"/>
        </w:trPr>
        <w:tc>
          <w:tcPr>
            <w:tcW w:w="1004" w:type="dxa"/>
            <w:tcBorders>
              <w:top w:val="single" w:sz="12" w:space="0" w:color="92D050"/>
              <w:left w:val="single" w:sz="4" w:space="0" w:color="9BB957"/>
              <w:bottom w:val="single" w:sz="12" w:space="0" w:color="92D050"/>
            </w:tcBorders>
          </w:tcPr>
          <w:p w14:paraId="1C4C4C93" w14:textId="77777777" w:rsidR="00C3430F" w:rsidRPr="000B6FFD" w:rsidRDefault="00C3430F" w:rsidP="00A22CBA">
            <w:pPr>
              <w:pStyle w:val="TableParagraph"/>
              <w:spacing w:before="34"/>
              <w:jc w:val="both"/>
              <w:rPr>
                <w:rFonts w:asciiTheme="majorHAnsi" w:hAnsiTheme="majorHAnsi" w:cstheme="minorHAnsi"/>
                <w:b/>
                <w:sz w:val="18"/>
                <w:szCs w:val="18"/>
              </w:rPr>
            </w:pPr>
            <w:r w:rsidRPr="000B6FFD">
              <w:rPr>
                <w:rFonts w:asciiTheme="majorHAnsi" w:hAnsiTheme="majorHAnsi" w:cstheme="minorHAnsi"/>
                <w:b/>
                <w:sz w:val="18"/>
                <w:szCs w:val="18"/>
              </w:rPr>
              <w:t>TRGOVEC</w:t>
            </w:r>
          </w:p>
        </w:tc>
        <w:tc>
          <w:tcPr>
            <w:tcW w:w="1418" w:type="dxa"/>
            <w:tcBorders>
              <w:top w:val="single" w:sz="12" w:space="0" w:color="92D050"/>
              <w:left w:val="single" w:sz="6" w:space="0" w:color="92D050"/>
              <w:bottom w:val="single" w:sz="12" w:space="0" w:color="92D050"/>
              <w:right w:val="single" w:sz="6" w:space="0" w:color="92D050"/>
            </w:tcBorders>
            <w:shd w:val="clear" w:color="auto" w:fill="auto"/>
          </w:tcPr>
          <w:p w14:paraId="64635FF6" w14:textId="77777777" w:rsidR="00C3430F" w:rsidRPr="000B6FFD" w:rsidRDefault="00C3430F" w:rsidP="00A22CBA">
            <w:pPr>
              <w:jc w:val="both"/>
              <w:rPr>
                <w:rFonts w:asciiTheme="majorHAnsi" w:hAnsiTheme="majorHAnsi" w:cstheme="minorHAnsi"/>
                <w:b/>
                <w:sz w:val="18"/>
                <w:szCs w:val="18"/>
              </w:rPr>
            </w:pPr>
            <w:r w:rsidRPr="000B6FFD">
              <w:rPr>
                <w:rStyle w:val="normaltextrun"/>
                <w:rFonts w:asciiTheme="majorHAnsi" w:hAnsiTheme="majorHAnsi" w:cs="Segoe UI"/>
                <w:b/>
                <w:color w:val="000000"/>
                <w:sz w:val="18"/>
                <w:szCs w:val="18"/>
              </w:rPr>
              <w:t>OBLIKOVANJE PRODAJNEGA PROSTORA</w:t>
            </w:r>
            <w:r w:rsidRPr="000B6FFD">
              <w:rPr>
                <w:rStyle w:val="eop"/>
                <w:rFonts w:asciiTheme="majorHAnsi" w:hAnsiTheme="majorHAnsi" w:cs="Segoe UI"/>
                <w:b/>
                <w:color w:val="000000"/>
                <w:sz w:val="18"/>
                <w:szCs w:val="18"/>
              </w:rPr>
              <w:t> </w:t>
            </w:r>
          </w:p>
        </w:tc>
        <w:tc>
          <w:tcPr>
            <w:tcW w:w="850" w:type="dxa"/>
            <w:tcBorders>
              <w:top w:val="single" w:sz="12" w:space="0" w:color="92D050"/>
              <w:left w:val="single" w:sz="6" w:space="0" w:color="92D050"/>
              <w:bottom w:val="single" w:sz="12" w:space="0" w:color="92D050"/>
              <w:right w:val="single" w:sz="6" w:space="0" w:color="92D050"/>
            </w:tcBorders>
            <w:shd w:val="clear" w:color="auto" w:fill="auto"/>
          </w:tcPr>
          <w:p w14:paraId="24A8DECA" w14:textId="523F01A0" w:rsidR="00C3430F" w:rsidRPr="000B6FFD" w:rsidRDefault="00C3430F" w:rsidP="000B6FFD">
            <w:pPr>
              <w:pStyle w:val="TableParagraph"/>
              <w:spacing w:before="47"/>
              <w:ind w:left="108"/>
              <w:jc w:val="center"/>
              <w:rPr>
                <w:rFonts w:asciiTheme="majorHAnsi" w:eastAsia="Cambria" w:hAnsiTheme="majorHAnsi" w:cstheme="minorHAnsi"/>
                <w:sz w:val="18"/>
                <w:szCs w:val="18"/>
              </w:rPr>
            </w:pPr>
            <w:r w:rsidRPr="000B6FFD">
              <w:rPr>
                <w:rStyle w:val="normaltextrun"/>
                <w:rFonts w:asciiTheme="majorHAnsi" w:hAnsiTheme="majorHAnsi" w:cs="Segoe UI"/>
                <w:sz w:val="18"/>
                <w:szCs w:val="18"/>
              </w:rPr>
              <w:t>2.</w:t>
            </w:r>
          </w:p>
        </w:tc>
        <w:tc>
          <w:tcPr>
            <w:tcW w:w="1362" w:type="dxa"/>
            <w:tcBorders>
              <w:top w:val="single" w:sz="12" w:space="0" w:color="92D050"/>
              <w:left w:val="single" w:sz="6" w:space="0" w:color="92D050"/>
              <w:bottom w:val="single" w:sz="12" w:space="0" w:color="92D050"/>
              <w:right w:val="single" w:sz="6" w:space="0" w:color="92D050"/>
            </w:tcBorders>
            <w:shd w:val="clear" w:color="auto" w:fill="auto"/>
          </w:tcPr>
          <w:p w14:paraId="02E5C7B5" w14:textId="733D3906" w:rsidR="00C3430F" w:rsidRPr="000B6FFD" w:rsidRDefault="0D6462A4" w:rsidP="000B6FFD">
            <w:pPr>
              <w:pStyle w:val="paragraph"/>
              <w:spacing w:before="0" w:beforeAutospacing="0" w:after="0" w:afterAutospacing="0"/>
              <w:ind w:left="135"/>
              <w:jc w:val="center"/>
              <w:rPr>
                <w:rStyle w:val="eop"/>
                <w:rFonts w:asciiTheme="majorHAnsi" w:hAnsiTheme="majorHAnsi" w:cs="Segoe UI"/>
                <w:sz w:val="18"/>
                <w:szCs w:val="18"/>
              </w:rPr>
            </w:pPr>
            <w:r w:rsidRPr="000B6FFD">
              <w:rPr>
                <w:rStyle w:val="eop"/>
                <w:rFonts w:asciiTheme="majorHAnsi" w:hAnsiTheme="majorHAnsi" w:cs="Segoe UI"/>
                <w:sz w:val="18"/>
                <w:szCs w:val="18"/>
              </w:rPr>
              <w:t>1+2</w:t>
            </w:r>
            <w:r w:rsidR="009C6012">
              <w:rPr>
                <w:rStyle w:val="eop"/>
                <w:rFonts w:asciiTheme="majorHAnsi" w:hAnsiTheme="majorHAnsi" w:cs="Segoe UI"/>
                <w:sz w:val="18"/>
                <w:szCs w:val="18"/>
              </w:rPr>
              <w:t>/3</w:t>
            </w:r>
          </w:p>
        </w:tc>
        <w:tc>
          <w:tcPr>
            <w:tcW w:w="2750" w:type="dxa"/>
            <w:tcBorders>
              <w:top w:val="single" w:sz="12" w:space="0" w:color="92D050"/>
              <w:left w:val="single" w:sz="6" w:space="0" w:color="92D050"/>
              <w:bottom w:val="single" w:sz="12" w:space="0" w:color="92D050"/>
              <w:right w:val="single" w:sz="6" w:space="0" w:color="92D050"/>
            </w:tcBorders>
            <w:shd w:val="clear" w:color="auto" w:fill="auto"/>
          </w:tcPr>
          <w:p w14:paraId="1B7C7752" w14:textId="32C639D0" w:rsidR="00C3430F" w:rsidRPr="000B6FFD" w:rsidRDefault="00C3430F" w:rsidP="000B6FFD">
            <w:pPr>
              <w:pStyle w:val="paragraph"/>
              <w:spacing w:before="0" w:beforeAutospacing="0" w:after="0" w:afterAutospacing="0"/>
              <w:jc w:val="both"/>
              <w:textAlignment w:val="baseline"/>
              <w:divId w:val="1805390340"/>
              <w:rPr>
                <w:rFonts w:asciiTheme="majorHAnsi" w:hAnsiTheme="majorHAnsi" w:cs="Segoe UI"/>
                <w:sz w:val="18"/>
                <w:szCs w:val="18"/>
              </w:rPr>
            </w:pPr>
            <w:r w:rsidRPr="000B6FFD">
              <w:rPr>
                <w:rStyle w:val="normaltextrun"/>
                <w:rFonts w:asciiTheme="majorHAnsi" w:hAnsiTheme="majorHAnsi" w:cs="Segoe UI"/>
                <w:sz w:val="18"/>
                <w:szCs w:val="18"/>
              </w:rPr>
              <w:t>Psihologija organizacije</w:t>
            </w:r>
            <w:r w:rsidR="000B6FFD">
              <w:rPr>
                <w:rStyle w:val="normaltextrun"/>
                <w:rFonts w:asciiTheme="majorHAnsi" w:hAnsiTheme="majorHAnsi" w:cs="Segoe UI"/>
                <w:sz w:val="18"/>
                <w:szCs w:val="18"/>
              </w:rPr>
              <w:t xml:space="preserve"> </w:t>
            </w:r>
            <w:r w:rsidRPr="000B6FFD">
              <w:rPr>
                <w:rStyle w:val="normaltextrun"/>
                <w:rFonts w:asciiTheme="majorHAnsi" w:hAnsiTheme="majorHAnsi" w:cs="Segoe UI"/>
                <w:sz w:val="18"/>
                <w:szCs w:val="18"/>
              </w:rPr>
              <w:t>prodajnega prostora</w:t>
            </w:r>
            <w:r w:rsidRPr="000B6FFD">
              <w:rPr>
                <w:rStyle w:val="eop"/>
                <w:rFonts w:asciiTheme="majorHAnsi" w:hAnsiTheme="majorHAnsi" w:cs="Segoe UI"/>
                <w:sz w:val="18"/>
                <w:szCs w:val="18"/>
              </w:rPr>
              <w:t> </w:t>
            </w:r>
          </w:p>
          <w:p w14:paraId="5D3EDBE7" w14:textId="77777777" w:rsidR="00C3430F" w:rsidRPr="000B6FFD" w:rsidRDefault="00C3430F" w:rsidP="000B6FFD">
            <w:pPr>
              <w:pStyle w:val="paragraph"/>
              <w:spacing w:before="0" w:beforeAutospacing="0" w:after="0" w:afterAutospacing="0"/>
              <w:jc w:val="both"/>
              <w:textAlignment w:val="baseline"/>
              <w:divId w:val="458451629"/>
              <w:rPr>
                <w:rFonts w:asciiTheme="majorHAnsi" w:hAnsiTheme="majorHAnsi" w:cs="Segoe UI"/>
                <w:sz w:val="18"/>
                <w:szCs w:val="18"/>
              </w:rPr>
            </w:pPr>
            <w:r w:rsidRPr="000B6FFD">
              <w:rPr>
                <w:rStyle w:val="normaltextrun"/>
                <w:rFonts w:asciiTheme="majorHAnsi" w:hAnsiTheme="majorHAnsi" w:cs="Segoe UI"/>
                <w:sz w:val="18"/>
                <w:szCs w:val="18"/>
              </w:rPr>
              <w:t>Oprema prodajnega prostora</w:t>
            </w:r>
            <w:r w:rsidRPr="000B6FFD">
              <w:rPr>
                <w:rStyle w:val="eop"/>
                <w:rFonts w:asciiTheme="majorHAnsi" w:hAnsiTheme="majorHAnsi" w:cs="Segoe UI"/>
                <w:sz w:val="18"/>
                <w:szCs w:val="18"/>
              </w:rPr>
              <w:t> </w:t>
            </w:r>
          </w:p>
          <w:p w14:paraId="70082B8D" w14:textId="77777777" w:rsidR="00C3430F" w:rsidRPr="000B6FFD" w:rsidRDefault="00C3430F" w:rsidP="000B6FFD">
            <w:pPr>
              <w:pStyle w:val="paragraph"/>
              <w:spacing w:before="0" w:beforeAutospacing="0" w:after="0" w:afterAutospacing="0"/>
              <w:jc w:val="both"/>
              <w:textAlignment w:val="baseline"/>
              <w:divId w:val="554465999"/>
              <w:rPr>
                <w:rFonts w:asciiTheme="majorHAnsi" w:hAnsiTheme="majorHAnsi" w:cs="Segoe UI"/>
                <w:sz w:val="18"/>
                <w:szCs w:val="18"/>
              </w:rPr>
            </w:pPr>
            <w:r w:rsidRPr="000B6FFD">
              <w:rPr>
                <w:rStyle w:val="normaltextrun"/>
                <w:rFonts w:asciiTheme="majorHAnsi" w:hAnsiTheme="majorHAnsi" w:cs="Segoe UI"/>
                <w:sz w:val="18"/>
                <w:szCs w:val="18"/>
              </w:rPr>
              <w:t>Izdelek OPP (Predstavi svojo izložbo)</w:t>
            </w:r>
            <w:r w:rsidRPr="000B6FFD">
              <w:rPr>
                <w:rStyle w:val="eop"/>
                <w:rFonts w:asciiTheme="majorHAnsi" w:hAnsiTheme="majorHAnsi" w:cs="Segoe UI"/>
                <w:sz w:val="18"/>
                <w:szCs w:val="18"/>
              </w:rPr>
              <w:t> </w:t>
            </w:r>
          </w:p>
          <w:p w14:paraId="6E7BEAA2" w14:textId="77777777" w:rsidR="00C3430F" w:rsidRPr="000B6FFD" w:rsidRDefault="00C3430F" w:rsidP="00A22CBA">
            <w:pPr>
              <w:spacing w:before="47"/>
              <w:ind w:left="108"/>
              <w:jc w:val="both"/>
              <w:rPr>
                <w:rFonts w:asciiTheme="majorHAnsi" w:hAnsiTheme="majorHAnsi" w:cstheme="minorHAnsi"/>
                <w:sz w:val="18"/>
                <w:szCs w:val="18"/>
              </w:rPr>
            </w:pPr>
            <w:r w:rsidRPr="000B6FFD">
              <w:rPr>
                <w:rStyle w:val="eop"/>
                <w:rFonts w:asciiTheme="majorHAnsi" w:hAnsiTheme="majorHAnsi" w:cs="Segoe UI"/>
                <w:color w:val="000000"/>
                <w:sz w:val="18"/>
                <w:szCs w:val="18"/>
              </w:rPr>
              <w:t> </w:t>
            </w:r>
          </w:p>
        </w:tc>
        <w:tc>
          <w:tcPr>
            <w:tcW w:w="1909" w:type="dxa"/>
            <w:tcBorders>
              <w:top w:val="single" w:sz="12" w:space="0" w:color="92D050"/>
              <w:left w:val="single" w:sz="6" w:space="0" w:color="92D050"/>
              <w:bottom w:val="single" w:sz="12" w:space="0" w:color="92D050"/>
              <w:right w:val="single" w:sz="6" w:space="0" w:color="92D050"/>
            </w:tcBorders>
            <w:shd w:val="clear" w:color="auto" w:fill="auto"/>
          </w:tcPr>
          <w:p w14:paraId="2AE59447" w14:textId="77777777" w:rsidR="00C3430F" w:rsidRPr="000B6FFD" w:rsidRDefault="00C3430F" w:rsidP="000B6FFD">
            <w:pPr>
              <w:pStyle w:val="paragraph"/>
              <w:spacing w:before="0" w:beforeAutospacing="0" w:after="0" w:afterAutospacing="0"/>
              <w:jc w:val="both"/>
              <w:textAlignment w:val="baseline"/>
              <w:divId w:val="1435831712"/>
              <w:rPr>
                <w:rFonts w:asciiTheme="majorHAnsi" w:hAnsiTheme="majorHAnsi" w:cs="Segoe UI"/>
                <w:sz w:val="18"/>
                <w:szCs w:val="18"/>
              </w:rPr>
            </w:pPr>
            <w:r w:rsidRPr="000B6FFD">
              <w:rPr>
                <w:rStyle w:val="normaltextrun"/>
                <w:rFonts w:asciiTheme="majorHAnsi" w:hAnsiTheme="majorHAnsi" w:cs="Segoe UI"/>
                <w:sz w:val="18"/>
                <w:szCs w:val="18"/>
              </w:rPr>
              <w:t>Pisno</w:t>
            </w:r>
            <w:r w:rsidRPr="000B6FFD">
              <w:rPr>
                <w:rStyle w:val="eop"/>
                <w:rFonts w:asciiTheme="majorHAnsi" w:hAnsiTheme="majorHAnsi" w:cs="Segoe UI"/>
                <w:sz w:val="18"/>
                <w:szCs w:val="18"/>
              </w:rPr>
              <w:t> </w:t>
            </w:r>
          </w:p>
          <w:p w14:paraId="63E4A9CD" w14:textId="77777777" w:rsidR="00C3430F" w:rsidRPr="000B6FFD" w:rsidRDefault="00C3430F" w:rsidP="00A22CBA">
            <w:pPr>
              <w:pStyle w:val="paragraph"/>
              <w:spacing w:before="0" w:beforeAutospacing="0" w:after="0" w:afterAutospacing="0"/>
              <w:ind w:left="705"/>
              <w:jc w:val="both"/>
              <w:textAlignment w:val="baseline"/>
              <w:divId w:val="1308165314"/>
              <w:rPr>
                <w:rFonts w:asciiTheme="majorHAnsi" w:hAnsiTheme="majorHAnsi" w:cs="Segoe UI"/>
                <w:sz w:val="18"/>
                <w:szCs w:val="18"/>
              </w:rPr>
            </w:pPr>
            <w:r w:rsidRPr="000B6FFD">
              <w:rPr>
                <w:rStyle w:val="eop"/>
                <w:rFonts w:asciiTheme="majorHAnsi" w:hAnsiTheme="majorHAnsi" w:cs="Segoe UI"/>
                <w:sz w:val="18"/>
                <w:szCs w:val="18"/>
              </w:rPr>
              <w:t> </w:t>
            </w:r>
          </w:p>
          <w:p w14:paraId="304BE0AF" w14:textId="77777777" w:rsidR="00C3430F" w:rsidRPr="000B6FFD" w:rsidRDefault="00C3430F" w:rsidP="000B6FFD">
            <w:pPr>
              <w:pStyle w:val="paragraph"/>
              <w:spacing w:before="0" w:beforeAutospacing="0" w:after="0" w:afterAutospacing="0"/>
              <w:jc w:val="both"/>
              <w:textAlignment w:val="baseline"/>
              <w:divId w:val="81100730"/>
              <w:rPr>
                <w:rFonts w:asciiTheme="majorHAnsi" w:hAnsiTheme="majorHAnsi" w:cs="Segoe UI"/>
                <w:sz w:val="18"/>
                <w:szCs w:val="18"/>
              </w:rPr>
            </w:pPr>
            <w:r w:rsidRPr="000B6FFD">
              <w:rPr>
                <w:rStyle w:val="normaltextrun"/>
                <w:rFonts w:asciiTheme="majorHAnsi" w:hAnsiTheme="majorHAnsi" w:cs="Segoe UI"/>
                <w:sz w:val="18"/>
                <w:szCs w:val="18"/>
              </w:rPr>
              <w:t>Ustno</w:t>
            </w:r>
            <w:r w:rsidRPr="000B6FFD">
              <w:rPr>
                <w:rStyle w:val="eop"/>
                <w:rFonts w:asciiTheme="majorHAnsi" w:hAnsiTheme="majorHAnsi" w:cs="Segoe UI"/>
                <w:sz w:val="18"/>
                <w:szCs w:val="18"/>
              </w:rPr>
              <w:t> </w:t>
            </w:r>
          </w:p>
          <w:p w14:paraId="4F6584BE" w14:textId="77777777" w:rsidR="00C3430F" w:rsidRPr="000B6FFD" w:rsidRDefault="00C3430F" w:rsidP="00A22CBA">
            <w:pPr>
              <w:pStyle w:val="paragraph"/>
              <w:spacing w:before="0" w:beforeAutospacing="0" w:after="0" w:afterAutospacing="0"/>
              <w:ind w:left="720" w:hanging="360"/>
              <w:jc w:val="both"/>
              <w:textAlignment w:val="baseline"/>
              <w:divId w:val="833842023"/>
              <w:rPr>
                <w:rFonts w:asciiTheme="majorHAnsi" w:hAnsiTheme="majorHAnsi" w:cs="Segoe UI"/>
                <w:sz w:val="18"/>
                <w:szCs w:val="18"/>
              </w:rPr>
            </w:pPr>
            <w:r w:rsidRPr="000B6FFD">
              <w:rPr>
                <w:rStyle w:val="eop"/>
                <w:rFonts w:asciiTheme="majorHAnsi" w:hAnsiTheme="majorHAnsi" w:cs="Segoe UI"/>
                <w:sz w:val="18"/>
                <w:szCs w:val="18"/>
              </w:rPr>
              <w:t> </w:t>
            </w:r>
          </w:p>
          <w:p w14:paraId="68F4A5F9" w14:textId="2AE022E6" w:rsidR="00C3430F" w:rsidRPr="000B6FFD" w:rsidRDefault="000B6FFD" w:rsidP="000B6FFD">
            <w:pPr>
              <w:pStyle w:val="paragraph"/>
              <w:spacing w:before="0" w:beforeAutospacing="0" w:after="0" w:afterAutospacing="0"/>
              <w:jc w:val="both"/>
              <w:textAlignment w:val="baseline"/>
              <w:divId w:val="1946228565"/>
              <w:rPr>
                <w:rFonts w:asciiTheme="majorHAnsi" w:hAnsiTheme="majorHAnsi" w:cs="Segoe UI"/>
                <w:sz w:val="18"/>
                <w:szCs w:val="18"/>
              </w:rPr>
            </w:pPr>
            <w:r w:rsidRPr="000B6FFD">
              <w:rPr>
                <w:rStyle w:val="normaltextrun"/>
                <w:rFonts w:asciiTheme="majorHAnsi" w:hAnsiTheme="majorHAnsi" w:cs="Segoe UI"/>
                <w:sz w:val="18"/>
                <w:szCs w:val="18"/>
              </w:rPr>
              <w:t>Izdelek</w:t>
            </w:r>
          </w:p>
          <w:p w14:paraId="09AF38FC" w14:textId="77777777" w:rsidR="00C3430F" w:rsidRPr="000B6FFD" w:rsidRDefault="00C3430F" w:rsidP="00A22CBA">
            <w:pPr>
              <w:pStyle w:val="TableParagraph"/>
              <w:spacing w:before="47"/>
              <w:ind w:left="108"/>
              <w:jc w:val="both"/>
              <w:rPr>
                <w:rFonts w:asciiTheme="majorHAnsi" w:hAnsiTheme="majorHAnsi" w:cstheme="minorHAnsi"/>
                <w:sz w:val="18"/>
                <w:szCs w:val="18"/>
              </w:rPr>
            </w:pPr>
            <w:r w:rsidRPr="000B6FFD">
              <w:rPr>
                <w:rStyle w:val="eop"/>
                <w:rFonts w:asciiTheme="majorHAnsi" w:hAnsiTheme="majorHAnsi" w:cs="Segoe UI"/>
                <w:sz w:val="18"/>
                <w:szCs w:val="18"/>
              </w:rPr>
              <w:t> </w:t>
            </w:r>
          </w:p>
        </w:tc>
        <w:tc>
          <w:tcPr>
            <w:tcW w:w="3052" w:type="dxa"/>
            <w:tcBorders>
              <w:top w:val="single" w:sz="12" w:space="0" w:color="92D050"/>
              <w:left w:val="single" w:sz="6" w:space="0" w:color="92D050"/>
              <w:bottom w:val="single" w:sz="12" w:space="0" w:color="92D050"/>
              <w:right w:val="single" w:sz="6" w:space="0" w:color="92D050"/>
            </w:tcBorders>
            <w:shd w:val="clear" w:color="auto" w:fill="auto"/>
          </w:tcPr>
          <w:p w14:paraId="6D18F4C0" w14:textId="7E6BC0BC" w:rsidR="00C3430F" w:rsidRPr="000B6FFD" w:rsidRDefault="00C3430F" w:rsidP="00A22CBA">
            <w:pPr>
              <w:pStyle w:val="paragraph"/>
              <w:spacing w:before="0" w:beforeAutospacing="0" w:after="0" w:afterAutospacing="0"/>
              <w:jc w:val="both"/>
              <w:textAlignment w:val="baseline"/>
              <w:divId w:val="1574119147"/>
              <w:rPr>
                <w:rFonts w:asciiTheme="majorHAnsi" w:hAnsiTheme="majorHAnsi" w:cs="Segoe UI"/>
                <w:sz w:val="18"/>
                <w:szCs w:val="18"/>
              </w:rPr>
            </w:pPr>
            <w:r w:rsidRPr="000B6FFD">
              <w:rPr>
                <w:rStyle w:val="normaltextrun"/>
                <w:rFonts w:asciiTheme="majorHAnsi" w:hAnsiTheme="majorHAnsi" w:cs="Segoe UI"/>
                <w:sz w:val="18"/>
                <w:szCs w:val="18"/>
              </w:rPr>
              <w:t> November</w:t>
            </w:r>
            <w:r w:rsidRPr="000B6FFD">
              <w:rPr>
                <w:rStyle w:val="eop"/>
                <w:rFonts w:asciiTheme="majorHAnsi" w:hAnsiTheme="majorHAnsi" w:cs="Segoe UI"/>
                <w:sz w:val="18"/>
                <w:szCs w:val="18"/>
              </w:rPr>
              <w:t> </w:t>
            </w:r>
          </w:p>
          <w:p w14:paraId="15AA318D" w14:textId="77777777" w:rsidR="00C3430F" w:rsidRPr="000B6FFD" w:rsidRDefault="00C3430F" w:rsidP="00A22CBA">
            <w:pPr>
              <w:pStyle w:val="paragraph"/>
              <w:spacing w:before="0" w:beforeAutospacing="0" w:after="0" w:afterAutospacing="0"/>
              <w:jc w:val="both"/>
              <w:textAlignment w:val="baseline"/>
              <w:divId w:val="315765087"/>
              <w:rPr>
                <w:rFonts w:asciiTheme="majorHAnsi" w:hAnsiTheme="majorHAnsi" w:cs="Segoe UI"/>
                <w:sz w:val="18"/>
                <w:szCs w:val="18"/>
              </w:rPr>
            </w:pPr>
            <w:r w:rsidRPr="000B6FFD">
              <w:rPr>
                <w:rStyle w:val="eop"/>
                <w:rFonts w:asciiTheme="majorHAnsi" w:hAnsiTheme="majorHAnsi" w:cs="Segoe UI"/>
                <w:sz w:val="18"/>
                <w:szCs w:val="18"/>
              </w:rPr>
              <w:t> </w:t>
            </w:r>
          </w:p>
          <w:p w14:paraId="5312633C" w14:textId="77777777" w:rsidR="00C3430F" w:rsidRPr="000B6FFD" w:rsidRDefault="7F5DCE5B" w:rsidP="39225AFA">
            <w:pPr>
              <w:pStyle w:val="paragraph"/>
              <w:spacing w:before="0" w:beforeAutospacing="0" w:after="0" w:afterAutospacing="0"/>
              <w:jc w:val="both"/>
              <w:textAlignment w:val="baseline"/>
              <w:divId w:val="775756921"/>
              <w:rPr>
                <w:rFonts w:asciiTheme="majorHAnsi" w:hAnsiTheme="majorHAnsi" w:cs="Segoe UI"/>
                <w:sz w:val="18"/>
                <w:szCs w:val="18"/>
              </w:rPr>
            </w:pPr>
            <w:r w:rsidRPr="000B6FFD">
              <w:rPr>
                <w:rStyle w:val="normaltextrun"/>
                <w:rFonts w:asciiTheme="majorHAnsi" w:hAnsiTheme="majorHAnsi" w:cs="Segoe UI"/>
                <w:sz w:val="18"/>
                <w:szCs w:val="18"/>
              </w:rPr>
              <w:t xml:space="preserve"> </w:t>
            </w:r>
            <w:r w:rsidR="52381245" w:rsidRPr="000B6FFD">
              <w:rPr>
                <w:rStyle w:val="normaltextrun"/>
                <w:rFonts w:asciiTheme="majorHAnsi" w:hAnsiTheme="majorHAnsi" w:cs="Segoe UI"/>
                <w:sz w:val="18"/>
                <w:szCs w:val="18"/>
              </w:rPr>
              <w:t>April</w:t>
            </w:r>
            <w:r w:rsidR="52381245" w:rsidRPr="000B6FFD">
              <w:rPr>
                <w:rStyle w:val="eop"/>
                <w:rFonts w:asciiTheme="majorHAnsi" w:hAnsiTheme="majorHAnsi" w:cs="Segoe UI"/>
                <w:sz w:val="18"/>
                <w:szCs w:val="18"/>
              </w:rPr>
              <w:t> </w:t>
            </w:r>
          </w:p>
          <w:p w14:paraId="01512BE8" w14:textId="77777777" w:rsidR="00C3430F" w:rsidRPr="000B6FFD" w:rsidRDefault="00C3430F" w:rsidP="00A22CBA">
            <w:pPr>
              <w:pStyle w:val="paragraph"/>
              <w:spacing w:before="0" w:beforeAutospacing="0" w:after="0" w:afterAutospacing="0"/>
              <w:jc w:val="both"/>
              <w:textAlignment w:val="baseline"/>
              <w:divId w:val="1717314186"/>
              <w:rPr>
                <w:rFonts w:asciiTheme="majorHAnsi" w:hAnsiTheme="majorHAnsi" w:cs="Segoe UI"/>
                <w:sz w:val="18"/>
                <w:szCs w:val="18"/>
              </w:rPr>
            </w:pPr>
            <w:r w:rsidRPr="000B6FFD">
              <w:rPr>
                <w:rStyle w:val="eop"/>
                <w:rFonts w:asciiTheme="majorHAnsi" w:hAnsiTheme="majorHAnsi" w:cs="Segoe UI"/>
                <w:sz w:val="18"/>
                <w:szCs w:val="18"/>
              </w:rPr>
              <w:t> </w:t>
            </w:r>
          </w:p>
          <w:p w14:paraId="7F6A0929" w14:textId="73A790D2" w:rsidR="00C3430F" w:rsidRPr="000B6FFD" w:rsidRDefault="000B6FFD" w:rsidP="000B6FFD">
            <w:pPr>
              <w:spacing w:before="47"/>
              <w:jc w:val="both"/>
              <w:rPr>
                <w:rFonts w:asciiTheme="majorHAnsi" w:hAnsiTheme="majorHAnsi" w:cstheme="minorHAnsi"/>
                <w:sz w:val="18"/>
                <w:szCs w:val="18"/>
              </w:rPr>
            </w:pPr>
            <w:r w:rsidRPr="000B6FFD">
              <w:rPr>
                <w:rStyle w:val="normaltextrun"/>
                <w:rFonts w:asciiTheme="majorHAnsi" w:hAnsiTheme="majorHAnsi" w:cs="Segoe UI"/>
                <w:sz w:val="18"/>
                <w:szCs w:val="18"/>
              </w:rPr>
              <w:t xml:space="preserve"> </w:t>
            </w:r>
            <w:r w:rsidR="00C3430F" w:rsidRPr="000B6FFD">
              <w:rPr>
                <w:rStyle w:val="normaltextrun"/>
                <w:rFonts w:asciiTheme="majorHAnsi" w:hAnsiTheme="majorHAnsi" w:cs="Segoe UI"/>
                <w:sz w:val="18"/>
                <w:szCs w:val="18"/>
              </w:rPr>
              <w:t>Junij</w:t>
            </w:r>
            <w:r w:rsidR="00C3430F" w:rsidRPr="000B6FFD">
              <w:rPr>
                <w:rStyle w:val="eop"/>
                <w:rFonts w:asciiTheme="majorHAnsi" w:hAnsiTheme="majorHAnsi" w:cs="Segoe UI"/>
                <w:sz w:val="18"/>
                <w:szCs w:val="18"/>
              </w:rPr>
              <w:t> </w:t>
            </w:r>
          </w:p>
        </w:tc>
        <w:tc>
          <w:tcPr>
            <w:tcW w:w="2409" w:type="dxa"/>
            <w:tcBorders>
              <w:top w:val="single" w:sz="12" w:space="0" w:color="92D050"/>
              <w:left w:val="single" w:sz="6" w:space="0" w:color="92D050"/>
              <w:bottom w:val="single" w:sz="12" w:space="0" w:color="92D050"/>
              <w:right w:val="single" w:sz="6" w:space="0" w:color="9BBA58"/>
            </w:tcBorders>
            <w:shd w:val="clear" w:color="auto" w:fill="auto"/>
          </w:tcPr>
          <w:p w14:paraId="0DA70637" w14:textId="77777777" w:rsidR="00C3430F" w:rsidRPr="000B6FFD" w:rsidRDefault="00C3430F" w:rsidP="00A22CBA">
            <w:pPr>
              <w:pStyle w:val="paragraph"/>
              <w:spacing w:before="0" w:beforeAutospacing="0" w:after="0" w:afterAutospacing="0"/>
              <w:jc w:val="both"/>
              <w:textAlignment w:val="baseline"/>
              <w:divId w:val="855071780"/>
              <w:rPr>
                <w:rFonts w:asciiTheme="majorHAnsi" w:hAnsiTheme="majorHAnsi" w:cs="Segoe UI"/>
                <w:sz w:val="18"/>
                <w:szCs w:val="18"/>
              </w:rPr>
            </w:pPr>
            <w:r w:rsidRPr="000B6FFD">
              <w:rPr>
                <w:rStyle w:val="eop"/>
                <w:rFonts w:asciiTheme="majorHAnsi" w:hAnsiTheme="majorHAnsi" w:cs="Segoe UI"/>
                <w:sz w:val="18"/>
                <w:szCs w:val="18"/>
              </w:rPr>
              <w:t> </w:t>
            </w:r>
          </w:p>
          <w:p w14:paraId="2F5458E4" w14:textId="6035E934" w:rsidR="00C3430F" w:rsidRPr="000B6FFD" w:rsidRDefault="000B6FFD" w:rsidP="00A22CBA">
            <w:pPr>
              <w:pStyle w:val="paragraph"/>
              <w:spacing w:before="0" w:beforeAutospacing="0" w:after="0" w:afterAutospacing="0"/>
              <w:jc w:val="both"/>
              <w:textAlignment w:val="baseline"/>
              <w:divId w:val="1752118574"/>
              <w:rPr>
                <w:rFonts w:asciiTheme="majorHAnsi" w:hAnsiTheme="majorHAnsi" w:cs="Segoe UI"/>
                <w:sz w:val="18"/>
                <w:szCs w:val="18"/>
              </w:rPr>
            </w:pPr>
            <w:r w:rsidRPr="000B6FFD">
              <w:rPr>
                <w:rStyle w:val="normaltextrun"/>
                <w:rFonts w:asciiTheme="majorHAnsi" w:hAnsiTheme="majorHAnsi" w:cs="Segoe UI"/>
                <w:sz w:val="18"/>
                <w:szCs w:val="18"/>
              </w:rPr>
              <w:t xml:space="preserve"> </w:t>
            </w:r>
            <w:r w:rsidR="00C3430F" w:rsidRPr="000B6FFD">
              <w:rPr>
                <w:rStyle w:val="normaltextrun"/>
                <w:rFonts w:asciiTheme="majorHAnsi" w:hAnsiTheme="majorHAnsi" w:cs="Segoe UI"/>
                <w:sz w:val="18"/>
                <w:szCs w:val="18"/>
              </w:rPr>
              <w:t>Lorena Ignaz</w:t>
            </w:r>
            <w:r w:rsidR="00C3430F" w:rsidRPr="000B6FFD">
              <w:rPr>
                <w:rStyle w:val="eop"/>
                <w:rFonts w:asciiTheme="majorHAnsi" w:hAnsiTheme="majorHAnsi" w:cs="Segoe UI"/>
                <w:sz w:val="18"/>
                <w:szCs w:val="18"/>
              </w:rPr>
              <w:t> </w:t>
            </w:r>
          </w:p>
          <w:p w14:paraId="46624170" w14:textId="77777777" w:rsidR="00C3430F" w:rsidRPr="000B6FFD" w:rsidRDefault="00C3430F" w:rsidP="00A22CBA">
            <w:pPr>
              <w:pStyle w:val="TableParagraph"/>
              <w:spacing w:before="47"/>
              <w:ind w:left="108"/>
              <w:jc w:val="both"/>
              <w:rPr>
                <w:rFonts w:asciiTheme="majorHAnsi" w:hAnsiTheme="majorHAnsi" w:cstheme="minorHAnsi"/>
                <w:sz w:val="18"/>
                <w:szCs w:val="18"/>
              </w:rPr>
            </w:pPr>
            <w:r w:rsidRPr="000B6FFD">
              <w:rPr>
                <w:rStyle w:val="eop"/>
                <w:rFonts w:asciiTheme="majorHAnsi" w:hAnsiTheme="majorHAnsi" w:cs="Segoe UI"/>
                <w:sz w:val="18"/>
                <w:szCs w:val="18"/>
              </w:rPr>
              <w:t> </w:t>
            </w:r>
          </w:p>
        </w:tc>
      </w:tr>
      <w:tr w:rsidR="6648CA71" w14:paraId="285EB641" w14:textId="77777777" w:rsidTr="5E0E56E0">
        <w:trPr>
          <w:trHeight w:val="300"/>
        </w:trPr>
        <w:tc>
          <w:tcPr>
            <w:tcW w:w="1004" w:type="dxa"/>
            <w:tcBorders>
              <w:top w:val="single" w:sz="12" w:space="0" w:color="92D050"/>
              <w:left w:val="single" w:sz="4" w:space="0" w:color="9BB957"/>
              <w:bottom w:val="single" w:sz="12" w:space="0" w:color="92D050"/>
            </w:tcBorders>
          </w:tcPr>
          <w:p w14:paraId="1061AB21" w14:textId="77777777" w:rsidR="6648CA71" w:rsidRPr="000B6FFD" w:rsidRDefault="6648CA71" w:rsidP="6648CA71">
            <w:pPr>
              <w:pStyle w:val="TableParagraph"/>
              <w:jc w:val="both"/>
              <w:rPr>
                <w:rFonts w:asciiTheme="majorHAnsi" w:hAnsiTheme="majorHAnsi" w:cstheme="minorBidi"/>
                <w:b/>
                <w:bCs/>
                <w:sz w:val="18"/>
                <w:szCs w:val="18"/>
              </w:rPr>
            </w:pPr>
            <w:r w:rsidRPr="000B6FFD">
              <w:rPr>
                <w:rFonts w:asciiTheme="majorHAnsi" w:hAnsiTheme="majorHAnsi" w:cstheme="minorBidi"/>
                <w:b/>
                <w:bCs/>
                <w:sz w:val="18"/>
                <w:szCs w:val="18"/>
              </w:rPr>
              <w:t>TRGOVEC</w:t>
            </w:r>
          </w:p>
        </w:tc>
        <w:tc>
          <w:tcPr>
            <w:tcW w:w="1418" w:type="dxa"/>
            <w:tcBorders>
              <w:top w:val="single" w:sz="12" w:space="0" w:color="92D050"/>
              <w:left w:val="single" w:sz="6" w:space="0" w:color="92D050"/>
              <w:bottom w:val="single" w:sz="12" w:space="0" w:color="92D050"/>
              <w:right w:val="single" w:sz="6" w:space="0" w:color="92D050"/>
            </w:tcBorders>
            <w:shd w:val="clear" w:color="auto" w:fill="auto"/>
          </w:tcPr>
          <w:p w14:paraId="117DC1D0" w14:textId="77777777" w:rsidR="6648CA71" w:rsidRPr="000B6FFD" w:rsidRDefault="6648CA71" w:rsidP="6648CA71">
            <w:pPr>
              <w:jc w:val="both"/>
              <w:rPr>
                <w:rStyle w:val="normaltextrun"/>
                <w:rFonts w:asciiTheme="majorHAnsi" w:hAnsiTheme="majorHAnsi" w:cs="Segoe UI"/>
                <w:b/>
                <w:color w:val="000000" w:themeColor="text1"/>
                <w:sz w:val="18"/>
                <w:szCs w:val="18"/>
              </w:rPr>
            </w:pPr>
            <w:r w:rsidRPr="000B6FFD">
              <w:rPr>
                <w:rStyle w:val="normaltextrun"/>
                <w:rFonts w:asciiTheme="majorHAnsi" w:hAnsiTheme="majorHAnsi" w:cs="Segoe UI"/>
                <w:b/>
                <w:color w:val="000000" w:themeColor="text1"/>
                <w:sz w:val="18"/>
                <w:szCs w:val="18"/>
              </w:rPr>
              <w:t>UME</w:t>
            </w:r>
          </w:p>
        </w:tc>
        <w:tc>
          <w:tcPr>
            <w:tcW w:w="850" w:type="dxa"/>
            <w:tcBorders>
              <w:top w:val="single" w:sz="12" w:space="0" w:color="92D050"/>
              <w:left w:val="single" w:sz="6" w:space="0" w:color="92D050"/>
              <w:bottom w:val="single" w:sz="12" w:space="0" w:color="92D050"/>
              <w:right w:val="single" w:sz="6" w:space="0" w:color="92D050"/>
            </w:tcBorders>
            <w:shd w:val="clear" w:color="auto" w:fill="auto"/>
          </w:tcPr>
          <w:p w14:paraId="73AFB1DA" w14:textId="315A3BEB" w:rsidR="6648CA71" w:rsidRPr="000B6FFD" w:rsidRDefault="6648CA71" w:rsidP="000B6FFD">
            <w:pPr>
              <w:pStyle w:val="TableParagraph"/>
              <w:jc w:val="center"/>
              <w:rPr>
                <w:rStyle w:val="normaltextrun"/>
                <w:rFonts w:asciiTheme="majorHAnsi" w:hAnsiTheme="majorHAnsi" w:cs="Segoe UI"/>
                <w:sz w:val="18"/>
                <w:szCs w:val="18"/>
              </w:rPr>
            </w:pPr>
            <w:r w:rsidRPr="000B6FFD">
              <w:rPr>
                <w:rStyle w:val="normaltextrun"/>
                <w:rFonts w:asciiTheme="majorHAnsi" w:hAnsiTheme="majorHAnsi" w:cs="Segoe UI"/>
                <w:sz w:val="18"/>
                <w:szCs w:val="18"/>
              </w:rPr>
              <w:t>1</w:t>
            </w:r>
            <w:r w:rsidR="000B6FFD" w:rsidRPr="000B6FFD">
              <w:rPr>
                <w:rStyle w:val="normaltextrun"/>
                <w:rFonts w:asciiTheme="majorHAnsi" w:hAnsiTheme="majorHAnsi" w:cs="Segoe UI"/>
                <w:sz w:val="18"/>
                <w:szCs w:val="18"/>
              </w:rPr>
              <w:t>.</w:t>
            </w:r>
          </w:p>
        </w:tc>
        <w:tc>
          <w:tcPr>
            <w:tcW w:w="1362" w:type="dxa"/>
            <w:tcBorders>
              <w:top w:val="single" w:sz="12" w:space="0" w:color="92D050"/>
              <w:left w:val="single" w:sz="6" w:space="0" w:color="92D050"/>
              <w:bottom w:val="single" w:sz="12" w:space="0" w:color="92D050"/>
              <w:right w:val="single" w:sz="6" w:space="0" w:color="92D050"/>
            </w:tcBorders>
            <w:shd w:val="clear" w:color="auto" w:fill="auto"/>
          </w:tcPr>
          <w:p w14:paraId="0AF05C60" w14:textId="342533C4" w:rsidR="6648CA71" w:rsidRPr="000B6FFD" w:rsidRDefault="6648CA71" w:rsidP="000B6FFD">
            <w:pPr>
              <w:pStyle w:val="TableParagraph"/>
              <w:spacing w:before="47"/>
              <w:ind w:left="108"/>
              <w:jc w:val="center"/>
              <w:rPr>
                <w:rFonts w:asciiTheme="majorHAnsi" w:hAnsiTheme="majorHAnsi" w:cstheme="minorBidi"/>
                <w:sz w:val="18"/>
                <w:szCs w:val="18"/>
              </w:rPr>
            </w:pPr>
            <w:r w:rsidRPr="000B6FFD">
              <w:rPr>
                <w:rFonts w:asciiTheme="majorHAnsi" w:hAnsiTheme="majorHAnsi" w:cstheme="minorBidi"/>
                <w:sz w:val="18"/>
                <w:szCs w:val="18"/>
              </w:rPr>
              <w:t>1+2</w:t>
            </w:r>
            <w:r w:rsidR="009C6012">
              <w:rPr>
                <w:rFonts w:asciiTheme="majorHAnsi" w:hAnsiTheme="majorHAnsi" w:cstheme="minorBidi"/>
                <w:sz w:val="18"/>
                <w:szCs w:val="18"/>
              </w:rPr>
              <w:t>/3</w:t>
            </w:r>
          </w:p>
          <w:p w14:paraId="6DFB9E20" w14:textId="77777777" w:rsidR="6648CA71" w:rsidRPr="000B6FFD" w:rsidRDefault="6648CA71" w:rsidP="000B6FFD">
            <w:pPr>
              <w:pStyle w:val="paragraph"/>
              <w:jc w:val="center"/>
              <w:rPr>
                <w:rFonts w:asciiTheme="majorHAnsi" w:hAnsiTheme="majorHAnsi" w:cstheme="minorBidi"/>
                <w:sz w:val="18"/>
                <w:szCs w:val="18"/>
              </w:rPr>
            </w:pPr>
          </w:p>
        </w:tc>
        <w:tc>
          <w:tcPr>
            <w:tcW w:w="2750" w:type="dxa"/>
            <w:tcBorders>
              <w:top w:val="single" w:sz="12" w:space="0" w:color="92D050"/>
              <w:left w:val="single" w:sz="6" w:space="0" w:color="92D050"/>
              <w:bottom w:val="single" w:sz="12" w:space="0" w:color="92D050"/>
              <w:right w:val="single" w:sz="6" w:space="0" w:color="92D050"/>
            </w:tcBorders>
            <w:shd w:val="clear" w:color="auto" w:fill="auto"/>
          </w:tcPr>
          <w:p w14:paraId="6BDBDB9D" w14:textId="36859ECF" w:rsidR="6648CA71" w:rsidRPr="000B6FFD" w:rsidRDefault="000B6FFD" w:rsidP="000B6FFD">
            <w:pPr>
              <w:rPr>
                <w:rFonts w:asciiTheme="majorHAnsi" w:hAnsiTheme="majorHAnsi"/>
                <w:sz w:val="18"/>
                <w:szCs w:val="18"/>
              </w:rPr>
            </w:pPr>
            <w:r>
              <w:rPr>
                <w:rFonts w:asciiTheme="majorHAnsi" w:hAnsiTheme="majorHAnsi"/>
                <w:sz w:val="18"/>
                <w:szCs w:val="18"/>
              </w:rPr>
              <w:t>-</w:t>
            </w:r>
            <w:r w:rsidR="6648CA71" w:rsidRPr="000B6FFD">
              <w:rPr>
                <w:rFonts w:asciiTheme="majorHAnsi" w:hAnsiTheme="majorHAnsi"/>
                <w:sz w:val="18"/>
                <w:szCs w:val="18"/>
              </w:rPr>
              <w:t xml:space="preserve">iz sklopa risanje (kompozicijska načela in linearna perspektiva) in iz sklopa umetnostna zgodovina </w:t>
            </w:r>
          </w:p>
          <w:p w14:paraId="0FAE37D8" w14:textId="0C92CB8D" w:rsidR="6648CA71" w:rsidRPr="000B6FFD" w:rsidRDefault="000B6FFD" w:rsidP="000B6FFD">
            <w:pPr>
              <w:rPr>
                <w:rFonts w:asciiTheme="majorHAnsi" w:hAnsiTheme="majorHAnsi"/>
                <w:sz w:val="18"/>
                <w:szCs w:val="18"/>
              </w:rPr>
            </w:pPr>
            <w:r>
              <w:rPr>
                <w:rFonts w:asciiTheme="majorHAnsi" w:hAnsiTheme="majorHAnsi"/>
                <w:sz w:val="18"/>
                <w:szCs w:val="18"/>
              </w:rPr>
              <w:t>-</w:t>
            </w:r>
            <w:r w:rsidR="6648CA71" w:rsidRPr="000B6FFD">
              <w:rPr>
                <w:rFonts w:asciiTheme="majorHAnsi" w:hAnsiTheme="majorHAnsi"/>
                <w:sz w:val="18"/>
                <w:szCs w:val="18"/>
              </w:rPr>
              <w:t xml:space="preserve">iz sklopa plastično in prostorsko oblikovanje (postavitev kompozicije z upoštevanjem oblikovnih načel) in iz skopa umetnostna zgodovina </w:t>
            </w:r>
          </w:p>
          <w:p w14:paraId="20501230" w14:textId="77777777" w:rsidR="6648CA71" w:rsidRPr="000B6FFD" w:rsidRDefault="6648CA71" w:rsidP="000B6FFD">
            <w:pPr>
              <w:rPr>
                <w:rStyle w:val="normaltextrun"/>
                <w:rFonts w:asciiTheme="majorHAnsi" w:hAnsiTheme="majorHAnsi"/>
                <w:sz w:val="18"/>
                <w:szCs w:val="18"/>
              </w:rPr>
            </w:pPr>
            <w:r w:rsidRPr="000B6FFD">
              <w:rPr>
                <w:rFonts w:asciiTheme="majorHAnsi" w:hAnsiTheme="majorHAnsi"/>
                <w:sz w:val="18"/>
                <w:szCs w:val="18"/>
              </w:rPr>
              <w:t>-iz sklopa slikarstvo in komunikacija in design (postavitev kompozicije z upoštevanjem barvnih kontrastov v logu) in iz sklopa umetnostna zgodovin</w:t>
            </w:r>
            <w:r w:rsidR="001655E9" w:rsidRPr="000B6FFD">
              <w:rPr>
                <w:rFonts w:asciiTheme="majorHAnsi" w:hAnsiTheme="majorHAnsi"/>
                <w:sz w:val="18"/>
                <w:szCs w:val="18"/>
              </w:rPr>
              <w:t>a</w:t>
            </w:r>
          </w:p>
        </w:tc>
        <w:tc>
          <w:tcPr>
            <w:tcW w:w="1909" w:type="dxa"/>
            <w:tcBorders>
              <w:top w:val="single" w:sz="12" w:space="0" w:color="92D050"/>
              <w:left w:val="single" w:sz="6" w:space="0" w:color="92D050"/>
              <w:bottom w:val="single" w:sz="12" w:space="0" w:color="92D050"/>
              <w:right w:val="single" w:sz="6" w:space="0" w:color="92D050"/>
            </w:tcBorders>
            <w:shd w:val="clear" w:color="auto" w:fill="auto"/>
          </w:tcPr>
          <w:p w14:paraId="13A02587" w14:textId="77777777" w:rsidR="6648CA71" w:rsidRPr="000B6FFD" w:rsidRDefault="6648CA71" w:rsidP="6648CA71">
            <w:pPr>
              <w:spacing w:before="47" w:after="160" w:line="257" w:lineRule="auto"/>
              <w:ind w:left="105"/>
              <w:rPr>
                <w:rFonts w:asciiTheme="majorHAnsi" w:hAnsiTheme="majorHAnsi"/>
                <w:sz w:val="18"/>
                <w:szCs w:val="18"/>
              </w:rPr>
            </w:pPr>
            <w:r w:rsidRPr="000B6FFD">
              <w:rPr>
                <w:rFonts w:asciiTheme="majorHAnsi" w:hAnsiTheme="majorHAnsi"/>
                <w:sz w:val="18"/>
                <w:szCs w:val="18"/>
              </w:rPr>
              <w:t xml:space="preserve">Likovni izdelek in zagovor likovnega izdelka </w:t>
            </w:r>
          </w:p>
          <w:p w14:paraId="572A0B82" w14:textId="77777777" w:rsidR="6648CA71" w:rsidRPr="000B6FFD" w:rsidRDefault="6648CA71" w:rsidP="6648CA71">
            <w:pPr>
              <w:spacing w:before="47" w:after="160" w:line="257" w:lineRule="auto"/>
              <w:ind w:left="105"/>
              <w:rPr>
                <w:rFonts w:asciiTheme="majorHAnsi" w:hAnsiTheme="majorHAnsi"/>
                <w:sz w:val="18"/>
                <w:szCs w:val="18"/>
              </w:rPr>
            </w:pPr>
            <w:r w:rsidRPr="000B6FFD">
              <w:rPr>
                <w:rFonts w:asciiTheme="majorHAnsi" w:hAnsiTheme="majorHAnsi"/>
                <w:sz w:val="18"/>
                <w:szCs w:val="18"/>
              </w:rPr>
              <w:t xml:space="preserve">Likovni izdelki in zagovor likovnega izdelka </w:t>
            </w:r>
          </w:p>
          <w:p w14:paraId="2BAC6FC9" w14:textId="69242B83" w:rsidR="6648CA71" w:rsidRPr="000B6FFD" w:rsidRDefault="6648CA71" w:rsidP="000B6FFD">
            <w:pPr>
              <w:spacing w:before="47" w:after="160" w:line="257" w:lineRule="auto"/>
              <w:ind w:left="105"/>
              <w:rPr>
                <w:rFonts w:asciiTheme="majorHAnsi" w:hAnsiTheme="majorHAnsi"/>
                <w:sz w:val="18"/>
                <w:szCs w:val="18"/>
              </w:rPr>
            </w:pPr>
            <w:r w:rsidRPr="000B6FFD">
              <w:rPr>
                <w:rFonts w:asciiTheme="majorHAnsi" w:hAnsiTheme="majorHAnsi"/>
                <w:sz w:val="18"/>
                <w:szCs w:val="18"/>
              </w:rPr>
              <w:t xml:space="preserve"> </w:t>
            </w:r>
          </w:p>
          <w:p w14:paraId="1DC3336E" w14:textId="77777777" w:rsidR="6648CA71" w:rsidRPr="000B6FFD" w:rsidRDefault="6648CA71" w:rsidP="6648CA71">
            <w:pPr>
              <w:spacing w:before="47" w:after="160" w:line="257" w:lineRule="auto"/>
              <w:ind w:left="105"/>
              <w:rPr>
                <w:rFonts w:asciiTheme="majorHAnsi" w:hAnsiTheme="majorHAnsi"/>
                <w:sz w:val="18"/>
                <w:szCs w:val="18"/>
              </w:rPr>
            </w:pPr>
            <w:r w:rsidRPr="000B6FFD">
              <w:rPr>
                <w:rFonts w:asciiTheme="majorHAnsi" w:hAnsiTheme="majorHAnsi"/>
                <w:sz w:val="18"/>
                <w:szCs w:val="18"/>
              </w:rPr>
              <w:t>Likovni izdelek in zagovor likovnega izdelka</w:t>
            </w:r>
          </w:p>
          <w:p w14:paraId="70DF9E56" w14:textId="77777777" w:rsidR="6648CA71" w:rsidRPr="000B6FFD" w:rsidRDefault="6648CA71" w:rsidP="6648CA71">
            <w:pPr>
              <w:pStyle w:val="paragraph"/>
              <w:jc w:val="both"/>
              <w:rPr>
                <w:rStyle w:val="normaltextrun"/>
                <w:rFonts w:asciiTheme="majorHAnsi" w:hAnsiTheme="majorHAnsi" w:cs="Segoe UI"/>
                <w:sz w:val="18"/>
                <w:szCs w:val="18"/>
              </w:rPr>
            </w:pPr>
          </w:p>
        </w:tc>
        <w:tc>
          <w:tcPr>
            <w:tcW w:w="3052" w:type="dxa"/>
            <w:tcBorders>
              <w:top w:val="single" w:sz="12" w:space="0" w:color="92D050"/>
              <w:left w:val="single" w:sz="6" w:space="0" w:color="92D050"/>
              <w:bottom w:val="single" w:sz="12" w:space="0" w:color="92D050"/>
              <w:right w:val="single" w:sz="6" w:space="0" w:color="92D050"/>
            </w:tcBorders>
            <w:shd w:val="clear" w:color="auto" w:fill="auto"/>
          </w:tcPr>
          <w:p w14:paraId="635AA687" w14:textId="77777777" w:rsidR="6648CA71" w:rsidRPr="000B6FFD" w:rsidRDefault="6648CA71" w:rsidP="005F76D2">
            <w:pPr>
              <w:pStyle w:val="paragraph"/>
              <w:spacing w:before="0" w:beforeAutospacing="0" w:after="0" w:afterAutospacing="0"/>
              <w:jc w:val="both"/>
              <w:rPr>
                <w:rFonts w:asciiTheme="majorHAnsi" w:hAnsiTheme="majorHAnsi" w:cs="Segoe UI"/>
                <w:sz w:val="18"/>
                <w:szCs w:val="18"/>
              </w:rPr>
            </w:pPr>
            <w:r w:rsidRPr="000B6FFD">
              <w:rPr>
                <w:rStyle w:val="normaltextrun"/>
                <w:rFonts w:asciiTheme="majorHAnsi" w:hAnsiTheme="majorHAnsi" w:cs="Segoe UI"/>
                <w:sz w:val="18"/>
                <w:szCs w:val="18"/>
              </w:rPr>
              <w:t>November , december</w:t>
            </w:r>
          </w:p>
          <w:p w14:paraId="4B8484D5" w14:textId="77777777" w:rsidR="6648CA71" w:rsidRPr="000B6FFD" w:rsidRDefault="6648CA71" w:rsidP="6648CA71">
            <w:pPr>
              <w:pStyle w:val="paragraph"/>
              <w:spacing w:before="0" w:beforeAutospacing="0" w:after="0" w:afterAutospacing="0"/>
              <w:ind w:left="105"/>
              <w:jc w:val="both"/>
              <w:rPr>
                <w:rFonts w:asciiTheme="majorHAnsi" w:hAnsiTheme="majorHAnsi" w:cs="Segoe UI"/>
                <w:sz w:val="18"/>
                <w:szCs w:val="18"/>
              </w:rPr>
            </w:pPr>
            <w:r w:rsidRPr="000B6FFD">
              <w:rPr>
                <w:rStyle w:val="eop"/>
                <w:rFonts w:asciiTheme="majorHAnsi" w:hAnsiTheme="majorHAnsi" w:cs="Segoe UI"/>
                <w:sz w:val="18"/>
                <w:szCs w:val="18"/>
              </w:rPr>
              <w:t> </w:t>
            </w:r>
          </w:p>
          <w:p w14:paraId="4F8F56C0" w14:textId="77777777" w:rsidR="6648CA71" w:rsidRPr="000B6FFD" w:rsidRDefault="6648CA71" w:rsidP="6648CA71">
            <w:pPr>
              <w:pStyle w:val="paragraph"/>
              <w:spacing w:before="0" w:beforeAutospacing="0" w:after="0" w:afterAutospacing="0"/>
              <w:ind w:left="105"/>
              <w:jc w:val="both"/>
              <w:rPr>
                <w:rFonts w:asciiTheme="majorHAnsi" w:hAnsiTheme="majorHAnsi" w:cs="Segoe UI"/>
                <w:sz w:val="18"/>
                <w:szCs w:val="18"/>
              </w:rPr>
            </w:pPr>
            <w:r w:rsidRPr="000B6FFD">
              <w:rPr>
                <w:rStyle w:val="eop"/>
                <w:rFonts w:asciiTheme="majorHAnsi" w:hAnsiTheme="majorHAnsi" w:cs="Segoe UI"/>
                <w:sz w:val="18"/>
                <w:szCs w:val="18"/>
              </w:rPr>
              <w:t> </w:t>
            </w:r>
          </w:p>
          <w:p w14:paraId="649CC1FA" w14:textId="77777777" w:rsidR="6648CA71" w:rsidRPr="000B6FFD" w:rsidRDefault="6648CA71" w:rsidP="6648CA71">
            <w:pPr>
              <w:pStyle w:val="paragraph"/>
              <w:spacing w:before="0" w:beforeAutospacing="0" w:after="0" w:afterAutospacing="0"/>
              <w:ind w:left="105"/>
              <w:jc w:val="both"/>
              <w:rPr>
                <w:rFonts w:asciiTheme="majorHAnsi" w:hAnsiTheme="majorHAnsi" w:cs="Segoe UI"/>
                <w:sz w:val="18"/>
                <w:szCs w:val="18"/>
              </w:rPr>
            </w:pPr>
            <w:r w:rsidRPr="000B6FFD">
              <w:rPr>
                <w:rStyle w:val="eop"/>
                <w:rFonts w:asciiTheme="majorHAnsi" w:hAnsiTheme="majorHAnsi" w:cs="Segoe UI"/>
                <w:sz w:val="18"/>
                <w:szCs w:val="18"/>
              </w:rPr>
              <w:t> </w:t>
            </w:r>
          </w:p>
          <w:p w14:paraId="6B195069" w14:textId="77777777" w:rsidR="6648CA71" w:rsidRPr="000B6FFD" w:rsidRDefault="6648CA71" w:rsidP="005F76D2">
            <w:pPr>
              <w:pStyle w:val="paragraph"/>
              <w:spacing w:before="0" w:beforeAutospacing="0" w:after="0" w:afterAutospacing="0"/>
              <w:jc w:val="both"/>
              <w:rPr>
                <w:rFonts w:asciiTheme="majorHAnsi" w:hAnsiTheme="majorHAnsi" w:cs="Segoe UI"/>
                <w:sz w:val="18"/>
                <w:szCs w:val="18"/>
              </w:rPr>
            </w:pPr>
            <w:r w:rsidRPr="000B6FFD">
              <w:rPr>
                <w:rStyle w:val="normaltextrun"/>
                <w:rFonts w:asciiTheme="majorHAnsi" w:hAnsiTheme="majorHAnsi" w:cs="Segoe UI"/>
                <w:sz w:val="18"/>
                <w:szCs w:val="18"/>
              </w:rPr>
              <w:t xml:space="preserve"> januar </w:t>
            </w:r>
          </w:p>
          <w:p w14:paraId="10EF996B" w14:textId="2E5C92FD" w:rsidR="6648CA71" w:rsidRPr="000B6FFD" w:rsidRDefault="6648CA71" w:rsidP="6648CA71">
            <w:pPr>
              <w:pStyle w:val="paragraph"/>
              <w:spacing w:before="0" w:beforeAutospacing="0" w:after="0" w:afterAutospacing="0"/>
              <w:ind w:left="105"/>
              <w:jc w:val="both"/>
              <w:rPr>
                <w:rFonts w:asciiTheme="majorHAnsi" w:hAnsiTheme="majorHAnsi" w:cs="Segoe UI"/>
                <w:sz w:val="18"/>
                <w:szCs w:val="18"/>
              </w:rPr>
            </w:pPr>
          </w:p>
          <w:p w14:paraId="5E3886A4" w14:textId="77777777" w:rsidR="6648CA71" w:rsidRPr="000B6FFD" w:rsidRDefault="6648CA71" w:rsidP="6648CA71">
            <w:pPr>
              <w:pStyle w:val="paragraph"/>
              <w:spacing w:before="0" w:beforeAutospacing="0" w:after="0" w:afterAutospacing="0"/>
              <w:ind w:left="105"/>
              <w:jc w:val="both"/>
              <w:rPr>
                <w:rFonts w:asciiTheme="majorHAnsi" w:hAnsiTheme="majorHAnsi" w:cs="Segoe UI"/>
                <w:sz w:val="18"/>
                <w:szCs w:val="18"/>
              </w:rPr>
            </w:pPr>
            <w:r w:rsidRPr="000B6FFD">
              <w:rPr>
                <w:rStyle w:val="eop"/>
                <w:rFonts w:asciiTheme="majorHAnsi" w:hAnsiTheme="majorHAnsi" w:cs="Segoe UI"/>
                <w:sz w:val="18"/>
                <w:szCs w:val="18"/>
              </w:rPr>
              <w:t> </w:t>
            </w:r>
          </w:p>
          <w:p w14:paraId="4ECEB114" w14:textId="77777777" w:rsidR="6648CA71" w:rsidRPr="000B6FFD" w:rsidRDefault="6648CA71" w:rsidP="6648CA71">
            <w:pPr>
              <w:pStyle w:val="paragraph"/>
              <w:spacing w:before="0" w:beforeAutospacing="0" w:after="0" w:afterAutospacing="0"/>
              <w:ind w:left="105"/>
              <w:jc w:val="both"/>
              <w:rPr>
                <w:rFonts w:asciiTheme="majorHAnsi" w:hAnsiTheme="majorHAnsi" w:cs="Segoe UI"/>
                <w:sz w:val="18"/>
                <w:szCs w:val="18"/>
              </w:rPr>
            </w:pPr>
            <w:r w:rsidRPr="000B6FFD">
              <w:rPr>
                <w:rStyle w:val="eop"/>
                <w:rFonts w:asciiTheme="majorHAnsi" w:hAnsiTheme="majorHAnsi" w:cs="Segoe UI"/>
                <w:sz w:val="18"/>
                <w:szCs w:val="18"/>
              </w:rPr>
              <w:t> </w:t>
            </w:r>
          </w:p>
          <w:p w14:paraId="44E871BC" w14:textId="77777777" w:rsidR="6648CA71" w:rsidRPr="000B6FFD" w:rsidRDefault="6648CA71" w:rsidP="6648CA71">
            <w:pPr>
              <w:pStyle w:val="paragraph"/>
              <w:spacing w:before="0" w:beforeAutospacing="0" w:after="0" w:afterAutospacing="0"/>
              <w:ind w:left="105"/>
              <w:jc w:val="both"/>
              <w:rPr>
                <w:rStyle w:val="eop"/>
                <w:rFonts w:asciiTheme="majorHAnsi" w:hAnsiTheme="majorHAnsi" w:cs="Segoe UI"/>
                <w:sz w:val="18"/>
                <w:szCs w:val="18"/>
              </w:rPr>
            </w:pPr>
          </w:p>
          <w:p w14:paraId="144A5D23" w14:textId="77777777" w:rsidR="6648CA71" w:rsidRPr="000B6FFD" w:rsidRDefault="6648CA71" w:rsidP="6648CA71">
            <w:pPr>
              <w:pStyle w:val="paragraph"/>
              <w:spacing w:before="0" w:beforeAutospacing="0" w:after="0" w:afterAutospacing="0"/>
              <w:ind w:left="105"/>
              <w:jc w:val="both"/>
              <w:rPr>
                <w:rStyle w:val="eop"/>
                <w:rFonts w:asciiTheme="majorHAnsi" w:hAnsiTheme="majorHAnsi" w:cs="Segoe UI"/>
                <w:sz w:val="18"/>
                <w:szCs w:val="18"/>
              </w:rPr>
            </w:pPr>
          </w:p>
          <w:p w14:paraId="2351772E" w14:textId="77777777" w:rsidR="6648CA71" w:rsidRPr="000B6FFD" w:rsidRDefault="6648CA71" w:rsidP="005F76D2">
            <w:pPr>
              <w:pStyle w:val="paragraph"/>
              <w:spacing w:before="0" w:beforeAutospacing="0" w:after="0" w:afterAutospacing="0"/>
              <w:jc w:val="both"/>
              <w:rPr>
                <w:rStyle w:val="eop"/>
                <w:rFonts w:asciiTheme="majorHAnsi" w:hAnsiTheme="majorHAnsi" w:cs="Segoe UI"/>
                <w:sz w:val="18"/>
                <w:szCs w:val="18"/>
              </w:rPr>
            </w:pPr>
            <w:r w:rsidRPr="000B6FFD">
              <w:rPr>
                <w:rStyle w:val="eop"/>
                <w:rFonts w:asciiTheme="majorHAnsi" w:hAnsiTheme="majorHAnsi" w:cs="Segoe UI"/>
                <w:sz w:val="18"/>
                <w:szCs w:val="18"/>
              </w:rPr>
              <w:t>april, maj</w:t>
            </w:r>
          </w:p>
          <w:p w14:paraId="738610EB" w14:textId="77777777" w:rsidR="6648CA71" w:rsidRPr="000B6FFD" w:rsidRDefault="6648CA71" w:rsidP="6648CA71">
            <w:pPr>
              <w:pStyle w:val="paragraph"/>
              <w:jc w:val="both"/>
              <w:rPr>
                <w:rStyle w:val="normaltextrun"/>
                <w:rFonts w:asciiTheme="majorHAnsi" w:hAnsiTheme="majorHAnsi" w:cs="Segoe UI"/>
                <w:sz w:val="18"/>
                <w:szCs w:val="18"/>
              </w:rPr>
            </w:pPr>
          </w:p>
        </w:tc>
        <w:tc>
          <w:tcPr>
            <w:tcW w:w="2409" w:type="dxa"/>
            <w:tcBorders>
              <w:top w:val="single" w:sz="12" w:space="0" w:color="92D050"/>
              <w:left w:val="single" w:sz="6" w:space="0" w:color="92D050"/>
              <w:bottom w:val="single" w:sz="12" w:space="0" w:color="92D050"/>
              <w:right w:val="single" w:sz="6" w:space="0" w:color="9BBA58"/>
            </w:tcBorders>
            <w:shd w:val="clear" w:color="auto" w:fill="auto"/>
          </w:tcPr>
          <w:p w14:paraId="0EA411AD" w14:textId="0F405BF1" w:rsidR="6648CA71" w:rsidRPr="000B6FFD" w:rsidRDefault="000B6FFD" w:rsidP="6648CA71">
            <w:pPr>
              <w:pStyle w:val="paragraph"/>
              <w:jc w:val="both"/>
              <w:rPr>
                <w:rStyle w:val="eop"/>
                <w:rFonts w:asciiTheme="majorHAnsi" w:hAnsiTheme="majorHAnsi" w:cs="Segoe UI"/>
                <w:sz w:val="18"/>
                <w:szCs w:val="18"/>
              </w:rPr>
            </w:pPr>
            <w:r w:rsidRPr="000B6FFD">
              <w:rPr>
                <w:rStyle w:val="eop"/>
                <w:rFonts w:asciiTheme="majorHAnsi" w:hAnsiTheme="majorHAnsi" w:cs="Segoe UI"/>
                <w:sz w:val="18"/>
                <w:szCs w:val="18"/>
              </w:rPr>
              <w:t xml:space="preserve"> </w:t>
            </w:r>
            <w:r w:rsidR="6648CA71" w:rsidRPr="000B6FFD">
              <w:rPr>
                <w:rStyle w:val="eop"/>
                <w:rFonts w:asciiTheme="majorHAnsi" w:hAnsiTheme="majorHAnsi" w:cs="Segoe UI"/>
                <w:sz w:val="18"/>
                <w:szCs w:val="18"/>
              </w:rPr>
              <w:t>Jasmina Žagar</w:t>
            </w:r>
          </w:p>
        </w:tc>
      </w:tr>
    </w:tbl>
    <w:p w14:paraId="637805D2" w14:textId="77777777" w:rsidR="00C25856" w:rsidRPr="002E4C6F" w:rsidRDefault="00C25856" w:rsidP="00A22CBA">
      <w:pPr>
        <w:jc w:val="both"/>
        <w:rPr>
          <w:rFonts w:asciiTheme="majorHAnsi" w:hAnsiTheme="majorHAnsi" w:cstheme="minorHAnsi"/>
          <w:sz w:val="18"/>
        </w:rPr>
        <w:sectPr w:rsidR="00C25856" w:rsidRPr="002E4C6F" w:rsidSect="00A37F0B">
          <w:footerReference w:type="default" r:id="rId8"/>
          <w:headerReference w:type="first" r:id="rId9"/>
          <w:type w:val="continuous"/>
          <w:pgSz w:w="16850" w:h="11920" w:orient="landscape"/>
          <w:pgMar w:top="1540" w:right="480" w:bottom="1060" w:left="780" w:header="566" w:footer="810" w:gutter="0"/>
          <w:cols w:space="708"/>
          <w:titlePg/>
          <w:docGrid w:linePitch="299"/>
        </w:sectPr>
      </w:pPr>
    </w:p>
    <w:p w14:paraId="7DDE9E1B" w14:textId="77777777" w:rsidR="008F7FBF" w:rsidRDefault="00331C3D" w:rsidP="00A22CBA">
      <w:pPr>
        <w:pStyle w:val="Telobesedila2"/>
        <w:spacing w:before="240"/>
        <w:jc w:val="both"/>
        <w:rPr>
          <w:rFonts w:asciiTheme="majorHAnsi" w:hAnsiTheme="majorHAnsi" w:cstheme="minorHAnsi"/>
          <w:b/>
          <w:bCs/>
          <w:sz w:val="28"/>
          <w:szCs w:val="28"/>
        </w:rPr>
      </w:pPr>
      <w:bookmarkStart w:id="0" w:name="_Hlk184841581"/>
      <w:bookmarkStart w:id="1" w:name="_Hlk184840169"/>
      <w:r w:rsidRPr="08B5E319">
        <w:rPr>
          <w:rFonts w:asciiTheme="majorHAnsi" w:hAnsiTheme="majorHAnsi" w:cstheme="minorBidi"/>
          <w:b/>
          <w:bCs/>
          <w:sz w:val="28"/>
          <w:szCs w:val="28"/>
        </w:rPr>
        <w:lastRenderedPageBreak/>
        <w:t xml:space="preserve">2. </w:t>
      </w:r>
      <w:r w:rsidR="008F7FBF" w:rsidRPr="08B5E319">
        <w:rPr>
          <w:rFonts w:asciiTheme="majorHAnsi" w:hAnsiTheme="majorHAnsi" w:cstheme="minorBidi"/>
          <w:b/>
          <w:bCs/>
          <w:sz w:val="28"/>
          <w:szCs w:val="28"/>
        </w:rPr>
        <w:t>KRITERIJI OCENJEVANJA</w:t>
      </w:r>
    </w:p>
    <w:p w14:paraId="7F545BAC" w14:textId="77777777" w:rsidR="00972578" w:rsidRPr="007002BA" w:rsidRDefault="7FC65D05" w:rsidP="08B5E319">
      <w:pPr>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b/>
          <w:bCs/>
          <w:color w:val="000000" w:themeColor="text1"/>
          <w:sz w:val="24"/>
          <w:szCs w:val="24"/>
        </w:rPr>
        <w:t>Ocenjevanje</w:t>
      </w:r>
      <w:r w:rsidRPr="08B5E319">
        <w:rPr>
          <w:rFonts w:ascii="Times New Roman" w:eastAsia="Times New Roman" w:hAnsi="Times New Roman" w:cs="Times New Roman"/>
          <w:color w:val="000000" w:themeColor="text1"/>
          <w:sz w:val="24"/>
          <w:szCs w:val="24"/>
        </w:rPr>
        <w:t xml:space="preserve"> je vrednotenje doseganja cilja in standarda z oceno. Imamo </w:t>
      </w:r>
      <w:r w:rsidRPr="08B5E319">
        <w:rPr>
          <w:rFonts w:ascii="Times New Roman" w:eastAsia="Times New Roman" w:hAnsi="Times New Roman" w:cs="Times New Roman"/>
          <w:b/>
          <w:bCs/>
          <w:color w:val="000000" w:themeColor="text1"/>
          <w:sz w:val="24"/>
          <w:szCs w:val="24"/>
        </w:rPr>
        <w:t>dve ocenjevalni obdobji</w:t>
      </w:r>
      <w:r w:rsidRPr="08B5E319">
        <w:rPr>
          <w:rFonts w:ascii="Times New Roman" w:eastAsia="Times New Roman" w:hAnsi="Times New Roman" w:cs="Times New Roman"/>
          <w:color w:val="000000" w:themeColor="text1"/>
          <w:sz w:val="24"/>
          <w:szCs w:val="24"/>
        </w:rPr>
        <w:t xml:space="preserve">, kar pomeni dovolj časa za pridobitev ocen, ki jih dijak v posameznem obdobju pridobiva v skladu s pravilnikom. Ocenjevanje poteka v skladu s pravilnikom </w:t>
      </w:r>
      <w:r w:rsidRPr="08B5E319">
        <w:rPr>
          <w:rFonts w:ascii="Times New Roman" w:eastAsia="Times New Roman" w:hAnsi="Times New Roman" w:cs="Times New Roman"/>
          <w:b/>
          <w:bCs/>
          <w:color w:val="000000" w:themeColor="text1"/>
          <w:sz w:val="24"/>
          <w:szCs w:val="24"/>
        </w:rPr>
        <w:t>ustno</w:t>
      </w:r>
      <w:r w:rsidRPr="08B5E319">
        <w:rPr>
          <w:rFonts w:ascii="Times New Roman" w:eastAsia="Times New Roman" w:hAnsi="Times New Roman" w:cs="Times New Roman"/>
          <w:color w:val="000000" w:themeColor="text1"/>
          <w:sz w:val="24"/>
          <w:szCs w:val="24"/>
        </w:rPr>
        <w:t xml:space="preserve"> (modra ocena v redovalnici) in pisno (rdeča ocena v redovalnici) in/ali z </w:t>
      </w:r>
      <w:r w:rsidRPr="08B5E319">
        <w:rPr>
          <w:rFonts w:ascii="Times New Roman" w:eastAsia="Times New Roman" w:hAnsi="Times New Roman" w:cs="Times New Roman"/>
          <w:b/>
          <w:bCs/>
          <w:color w:val="000000" w:themeColor="text1"/>
          <w:sz w:val="24"/>
          <w:szCs w:val="24"/>
        </w:rPr>
        <w:t>ocenjevanjem izdelkov</w:t>
      </w:r>
      <w:r w:rsidRPr="08B5E319">
        <w:rPr>
          <w:rFonts w:ascii="Times New Roman" w:eastAsia="Times New Roman" w:hAnsi="Times New Roman" w:cs="Times New Roman"/>
          <w:color w:val="000000" w:themeColor="text1"/>
          <w:sz w:val="24"/>
          <w:szCs w:val="24"/>
        </w:rPr>
        <w:t xml:space="preserve"> (zelena ocena v redovalnici).</w:t>
      </w:r>
    </w:p>
    <w:p w14:paraId="12831277" w14:textId="77777777" w:rsidR="00972578" w:rsidRPr="007002BA" w:rsidRDefault="7FC65D05" w:rsidP="08B5E319">
      <w:pPr>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 xml:space="preserve">Ocenjujemo lahko </w:t>
      </w:r>
      <w:r w:rsidRPr="08B5E319">
        <w:rPr>
          <w:rFonts w:ascii="Times New Roman" w:eastAsia="Times New Roman" w:hAnsi="Times New Roman" w:cs="Times New Roman"/>
          <w:b/>
          <w:bCs/>
          <w:color w:val="000000" w:themeColor="text1"/>
          <w:sz w:val="24"/>
          <w:szCs w:val="24"/>
          <w:u w:val="single"/>
        </w:rPr>
        <w:t>izdelke</w:t>
      </w:r>
      <w:r w:rsidRPr="08B5E319">
        <w:rPr>
          <w:rFonts w:ascii="Times New Roman" w:eastAsia="Times New Roman" w:hAnsi="Times New Roman" w:cs="Times New Roman"/>
          <w:color w:val="000000" w:themeColor="text1"/>
          <w:sz w:val="24"/>
          <w:szCs w:val="24"/>
        </w:rPr>
        <w:t xml:space="preserve"> kot so seminarske naloge, referati, delovni listi, poročila, likovni izdelki...</w:t>
      </w:r>
    </w:p>
    <w:p w14:paraId="463F29E8" w14:textId="77777777" w:rsidR="00972578" w:rsidRPr="007002BA" w:rsidRDefault="00972578" w:rsidP="08B5E319">
      <w:pPr>
        <w:jc w:val="both"/>
        <w:rPr>
          <w:rFonts w:ascii="Times New Roman" w:eastAsia="Times New Roman" w:hAnsi="Times New Roman" w:cs="Times New Roman"/>
          <w:color w:val="000000" w:themeColor="text1"/>
          <w:sz w:val="24"/>
          <w:szCs w:val="24"/>
        </w:rPr>
      </w:pPr>
    </w:p>
    <w:p w14:paraId="4ED9036F" w14:textId="77777777" w:rsidR="00972578" w:rsidRPr="007002BA" w:rsidRDefault="7FC65D05" w:rsidP="08B5E319">
      <w:pPr>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Dijak lahko pridobi oceno tudi za izjemen prispevek, katerega ocenjevanja učitelj sicer ni načrtoval, a ga ocenjuje kot presežek (npr. priznanje na tekmovanju...).</w:t>
      </w:r>
    </w:p>
    <w:p w14:paraId="3B7B4B86" w14:textId="77777777" w:rsidR="00972578" w:rsidRPr="007002BA" w:rsidRDefault="00972578" w:rsidP="08B5E319">
      <w:pPr>
        <w:jc w:val="both"/>
        <w:rPr>
          <w:rFonts w:ascii="Times New Roman" w:eastAsia="Times New Roman" w:hAnsi="Times New Roman" w:cs="Times New Roman"/>
          <w:color w:val="000000" w:themeColor="text1"/>
          <w:sz w:val="24"/>
          <w:szCs w:val="24"/>
        </w:rPr>
      </w:pPr>
    </w:p>
    <w:p w14:paraId="3B6CA890" w14:textId="77777777" w:rsidR="00972578" w:rsidRPr="007002BA" w:rsidRDefault="7FC65D05" w:rsidP="08B5E319">
      <w:pPr>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V času izrednih razmer je mogoče tudi ocenjevanje na daljavo. V primeru ocenjevanja na daljavo se lahko spremeni število ocen in oblika ocenjevanja, učitelj to določi za vsak predmet posebej. Poleg tega se lahko spremeni zaporedje obravnavanih učnih sklopov.</w:t>
      </w:r>
    </w:p>
    <w:p w14:paraId="3A0FF5F2" w14:textId="77777777" w:rsidR="00972578" w:rsidRPr="007002BA" w:rsidRDefault="00972578" w:rsidP="08B5E319">
      <w:pPr>
        <w:widowControl/>
        <w:jc w:val="both"/>
        <w:rPr>
          <w:rFonts w:ascii="Calibri" w:eastAsia="Calibri" w:hAnsi="Calibri" w:cs="Calibri"/>
          <w:color w:val="000000" w:themeColor="text1"/>
          <w:sz w:val="24"/>
          <w:szCs w:val="24"/>
        </w:rPr>
      </w:pPr>
    </w:p>
    <w:p w14:paraId="57D296A5" w14:textId="77777777" w:rsidR="00972578" w:rsidRPr="007002BA" w:rsidRDefault="7FC65D05" w:rsidP="08B5E319">
      <w:pPr>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Učitelj predmeta dijake ob začetku šolskega leta seznani z:</w:t>
      </w:r>
    </w:p>
    <w:p w14:paraId="6C90644B" w14:textId="77777777" w:rsidR="00972578" w:rsidRPr="007002BA" w:rsidRDefault="7FC65D05" w:rsidP="08B5E319">
      <w:pPr>
        <w:pStyle w:val="Odstavekseznama"/>
        <w:numPr>
          <w:ilvl w:val="0"/>
          <w:numId w:val="11"/>
        </w:numPr>
        <w:spacing w:before="0"/>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učenjem učenja,</w:t>
      </w:r>
    </w:p>
    <w:p w14:paraId="1C3A60F1" w14:textId="77777777" w:rsidR="00972578" w:rsidRPr="007002BA" w:rsidRDefault="7FC65D05" w:rsidP="08B5E319">
      <w:pPr>
        <w:pStyle w:val="Odstavekseznama"/>
        <w:numPr>
          <w:ilvl w:val="0"/>
          <w:numId w:val="11"/>
        </w:numPr>
        <w:spacing w:before="0"/>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minimalnimi standardi,</w:t>
      </w:r>
    </w:p>
    <w:p w14:paraId="5BD802DE" w14:textId="77777777" w:rsidR="00972578" w:rsidRPr="007002BA" w:rsidRDefault="7FC65D05" w:rsidP="08B5E319">
      <w:pPr>
        <w:pStyle w:val="Odstavekseznama"/>
        <w:numPr>
          <w:ilvl w:val="0"/>
          <w:numId w:val="11"/>
        </w:numPr>
        <w:spacing w:before="0"/>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obsegom učne vsebine,</w:t>
      </w:r>
    </w:p>
    <w:p w14:paraId="2002A101" w14:textId="77777777" w:rsidR="00972578" w:rsidRPr="007002BA" w:rsidRDefault="7FC65D05" w:rsidP="08B5E319">
      <w:pPr>
        <w:pStyle w:val="Odstavekseznama"/>
        <w:numPr>
          <w:ilvl w:val="0"/>
          <w:numId w:val="11"/>
        </w:numPr>
        <w:spacing w:before="0"/>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oblikami in načini ocenjevanja znanja,</w:t>
      </w:r>
    </w:p>
    <w:p w14:paraId="6E854251" w14:textId="77777777" w:rsidR="00972578" w:rsidRPr="007002BA" w:rsidRDefault="7FC65D05" w:rsidP="08B5E319">
      <w:pPr>
        <w:pStyle w:val="Odstavekseznama"/>
        <w:numPr>
          <w:ilvl w:val="0"/>
          <w:numId w:val="11"/>
        </w:numPr>
        <w:spacing w:before="0"/>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datumi pisnega  ocenjevanja znanja,</w:t>
      </w:r>
    </w:p>
    <w:p w14:paraId="0E5CB418" w14:textId="77777777" w:rsidR="00972578" w:rsidRPr="007002BA" w:rsidRDefault="7FC65D05" w:rsidP="08B5E319">
      <w:pPr>
        <w:pStyle w:val="Odstavekseznama"/>
        <w:numPr>
          <w:ilvl w:val="0"/>
          <w:numId w:val="11"/>
        </w:numPr>
        <w:spacing w:before="0"/>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kriteriji za ocenjevanje znanja,</w:t>
      </w:r>
    </w:p>
    <w:p w14:paraId="71FD9B2F" w14:textId="77777777" w:rsidR="00972578" w:rsidRPr="007002BA" w:rsidRDefault="7FC65D05" w:rsidP="08B5E319">
      <w:pPr>
        <w:pStyle w:val="Odstavekseznama"/>
        <w:numPr>
          <w:ilvl w:val="0"/>
          <w:numId w:val="11"/>
        </w:numPr>
        <w:spacing w:before="0"/>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dovoljenimi in potrebnimi pripomočki.</w:t>
      </w:r>
    </w:p>
    <w:p w14:paraId="5630AD66" w14:textId="77777777" w:rsidR="00972578" w:rsidRPr="007002BA" w:rsidRDefault="00972578" w:rsidP="08B5E319">
      <w:pPr>
        <w:jc w:val="both"/>
        <w:rPr>
          <w:rFonts w:ascii="Times New Roman" w:eastAsia="Times New Roman" w:hAnsi="Times New Roman" w:cs="Times New Roman"/>
          <w:color w:val="000000" w:themeColor="text1"/>
          <w:sz w:val="24"/>
          <w:szCs w:val="24"/>
        </w:rPr>
      </w:pPr>
    </w:p>
    <w:p w14:paraId="35676C46" w14:textId="77777777" w:rsidR="00972578" w:rsidRPr="007002BA" w:rsidRDefault="7FC65D05" w:rsidP="08B5E319">
      <w:pPr>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V spletno učilnico učitelj naloži kriterije ocenjevanja znanja in minimalne standarde. V easistent-u so zapisana vsa načrtovana pisna ocenjevanja znanja.</w:t>
      </w:r>
    </w:p>
    <w:p w14:paraId="61829076" w14:textId="77777777" w:rsidR="00972578" w:rsidRPr="007002BA" w:rsidRDefault="00972578" w:rsidP="08B5E319">
      <w:pPr>
        <w:jc w:val="both"/>
        <w:rPr>
          <w:rFonts w:ascii="Times New Roman" w:eastAsia="Times New Roman" w:hAnsi="Times New Roman" w:cs="Times New Roman"/>
          <w:color w:val="000000" w:themeColor="text1"/>
          <w:sz w:val="24"/>
          <w:szCs w:val="24"/>
        </w:rPr>
      </w:pPr>
    </w:p>
    <w:p w14:paraId="737B1559" w14:textId="77777777" w:rsidR="00972578" w:rsidRDefault="7FC65D05" w:rsidP="08B5E319">
      <w:pPr>
        <w:jc w:val="both"/>
        <w:rPr>
          <w:rFonts w:ascii="Times New Roman" w:eastAsia="Times New Roman" w:hAnsi="Times New Roman" w:cs="Times New Roman"/>
          <w:color w:val="000000" w:themeColor="text1"/>
          <w:sz w:val="24"/>
          <w:szCs w:val="24"/>
        </w:rPr>
      </w:pPr>
      <w:r w:rsidRPr="08B5E319">
        <w:rPr>
          <w:rFonts w:ascii="Times New Roman" w:eastAsia="Times New Roman" w:hAnsi="Times New Roman" w:cs="Times New Roman"/>
          <w:color w:val="000000" w:themeColor="text1"/>
          <w:sz w:val="24"/>
          <w:szCs w:val="24"/>
        </w:rPr>
        <w:t>Preverjanje znanja učitelj izvaja sproti, po zaključku posameznih sklopov, glede na potrebe posameznega razreda in pred pisnimi nalogami. Preverjanje je lahko ustno ali pisno, skupinsko ali individualno. Dijake pri preverjanju seznanimo z obsegom snovi in tipom nalog.</w:t>
      </w:r>
      <w:bookmarkStart w:id="2" w:name="_Hlk184841146"/>
    </w:p>
    <w:p w14:paraId="2BA226A1" w14:textId="77777777" w:rsidR="005F4FB8" w:rsidRDefault="005F4FB8" w:rsidP="08B5E319">
      <w:pPr>
        <w:jc w:val="both"/>
        <w:rPr>
          <w:rFonts w:ascii="Times New Roman" w:eastAsia="Times New Roman" w:hAnsi="Times New Roman" w:cs="Times New Roman"/>
          <w:color w:val="000000" w:themeColor="text1"/>
          <w:sz w:val="24"/>
          <w:szCs w:val="24"/>
        </w:rPr>
      </w:pPr>
    </w:p>
    <w:p w14:paraId="7633B773" w14:textId="77777777" w:rsidR="005F4FB8" w:rsidRDefault="005F4FB8" w:rsidP="005F4FB8">
      <w:pPr>
        <w:jc w:val="both"/>
        <w:rPr>
          <w:color w:val="000000" w:themeColor="text1"/>
          <w:sz w:val="24"/>
          <w:szCs w:val="24"/>
        </w:rPr>
      </w:pPr>
      <w:r w:rsidRPr="08B5E319">
        <w:rPr>
          <w:color w:val="000000" w:themeColor="text1"/>
          <w:sz w:val="24"/>
          <w:szCs w:val="24"/>
        </w:rPr>
        <w:t>Če dijak pri napovedanem ocenjevanju manjka več dni, manjkajočo oceno pridobi v dogovoru z učiteljem, če manjka samo en dan, pa manjkajočo oceno pridobi naslednjo uro, ko je prisoten pri pouku.</w:t>
      </w:r>
    </w:p>
    <w:p w14:paraId="17AD93B2" w14:textId="77777777" w:rsidR="005F4FB8" w:rsidRPr="007002BA" w:rsidRDefault="005F4FB8" w:rsidP="08B5E319">
      <w:pPr>
        <w:jc w:val="both"/>
        <w:rPr>
          <w:rFonts w:ascii="Times New Roman" w:eastAsia="Times New Roman" w:hAnsi="Times New Roman" w:cs="Times New Roman"/>
          <w:color w:val="000000" w:themeColor="text1"/>
          <w:sz w:val="24"/>
          <w:szCs w:val="24"/>
        </w:rPr>
      </w:pPr>
    </w:p>
    <w:p w14:paraId="01FCBE0F" w14:textId="77777777" w:rsidR="008F7FBF" w:rsidRPr="002E4C6F" w:rsidRDefault="00837C7B" w:rsidP="00D80088">
      <w:pPr>
        <w:spacing w:before="240" w:after="240"/>
        <w:jc w:val="both"/>
        <w:rPr>
          <w:rFonts w:asciiTheme="majorHAnsi" w:eastAsia="Times New Roman" w:hAnsiTheme="majorHAnsi" w:cstheme="minorHAnsi"/>
          <w:sz w:val="24"/>
          <w:szCs w:val="24"/>
          <w:lang w:eastAsia="sl-SI"/>
        </w:rPr>
      </w:pPr>
      <w:r>
        <w:rPr>
          <w:rFonts w:asciiTheme="majorHAnsi" w:eastAsia="Times New Roman" w:hAnsiTheme="majorHAnsi" w:cstheme="minorHAnsi"/>
          <w:b/>
          <w:sz w:val="24"/>
          <w:szCs w:val="24"/>
          <w:lang w:eastAsia="sl-SI"/>
        </w:rPr>
        <w:t xml:space="preserve">2. 1. </w:t>
      </w:r>
      <w:r w:rsidR="008F7FBF" w:rsidRPr="002E4C6F">
        <w:rPr>
          <w:rFonts w:asciiTheme="majorHAnsi" w:eastAsia="Times New Roman" w:hAnsiTheme="majorHAnsi" w:cstheme="minorHAnsi"/>
          <w:b/>
          <w:sz w:val="24"/>
          <w:szCs w:val="24"/>
          <w:lang w:eastAsia="sl-SI"/>
        </w:rPr>
        <w:t>Kriteriji za pisno ocenjevanje</w:t>
      </w:r>
    </w:p>
    <w:p w14:paraId="1D9D6718" w14:textId="77777777" w:rsidR="008F7FBF" w:rsidRPr="002E4C6F" w:rsidRDefault="00602798" w:rsidP="00A22CBA">
      <w:pPr>
        <w:widowControl/>
        <w:numPr>
          <w:ilvl w:val="0"/>
          <w:numId w:val="19"/>
        </w:numPr>
        <w:autoSpaceDE/>
        <w:autoSpaceDN/>
        <w:jc w:val="both"/>
        <w:rPr>
          <w:rFonts w:asciiTheme="majorHAnsi" w:eastAsia="Times New Roman" w:hAnsiTheme="majorHAnsi" w:cstheme="minorHAnsi"/>
          <w:sz w:val="24"/>
          <w:szCs w:val="24"/>
          <w:lang w:eastAsia="sl-SI"/>
        </w:rPr>
      </w:pPr>
      <w:r>
        <w:rPr>
          <w:rFonts w:asciiTheme="majorHAnsi" w:eastAsia="Times New Roman" w:hAnsiTheme="majorHAnsi" w:cstheme="minorHAnsi"/>
          <w:sz w:val="24"/>
          <w:szCs w:val="24"/>
          <w:lang w:eastAsia="sl-SI"/>
        </w:rPr>
        <w:t>50</w:t>
      </w:r>
      <w:r w:rsidR="008F7FBF" w:rsidRPr="002E4C6F">
        <w:rPr>
          <w:rFonts w:asciiTheme="majorHAnsi" w:eastAsia="Times New Roman" w:hAnsiTheme="majorHAnsi" w:cstheme="minorHAnsi"/>
          <w:sz w:val="24"/>
          <w:szCs w:val="24"/>
          <w:lang w:eastAsia="sl-SI"/>
        </w:rPr>
        <w:t>-62%</w:t>
      </w:r>
      <w:r w:rsidR="00D80088">
        <w:rPr>
          <w:rFonts w:asciiTheme="majorHAnsi" w:eastAsia="Times New Roman" w:hAnsiTheme="majorHAnsi" w:cstheme="minorHAnsi"/>
          <w:sz w:val="24"/>
          <w:szCs w:val="24"/>
          <w:lang w:eastAsia="sl-SI"/>
        </w:rPr>
        <w:t xml:space="preserve"> </w:t>
      </w:r>
      <w:r w:rsidR="008F7FBF" w:rsidRPr="002E4C6F">
        <w:rPr>
          <w:rFonts w:asciiTheme="majorHAnsi" w:eastAsia="Times New Roman" w:hAnsiTheme="majorHAnsi" w:cstheme="minorHAnsi"/>
          <w:sz w:val="24"/>
          <w:szCs w:val="24"/>
          <w:lang w:eastAsia="sl-SI"/>
        </w:rPr>
        <w:t>- zadostno</w:t>
      </w:r>
    </w:p>
    <w:p w14:paraId="7E10D3CD" w14:textId="77777777" w:rsidR="008F7FBF" w:rsidRPr="002E4C6F" w:rsidRDefault="008F7FBF" w:rsidP="00A22CBA">
      <w:pPr>
        <w:widowControl/>
        <w:numPr>
          <w:ilvl w:val="0"/>
          <w:numId w:val="19"/>
        </w:numPr>
        <w:autoSpaceDE/>
        <w:autoSpaceDN/>
        <w:jc w:val="both"/>
        <w:rPr>
          <w:rFonts w:asciiTheme="majorHAnsi" w:eastAsia="Times New Roman" w:hAnsiTheme="majorHAnsi" w:cstheme="minorHAnsi"/>
          <w:sz w:val="24"/>
          <w:szCs w:val="24"/>
          <w:lang w:eastAsia="sl-SI"/>
        </w:rPr>
      </w:pPr>
      <w:r w:rsidRPr="002E4C6F">
        <w:rPr>
          <w:rFonts w:asciiTheme="majorHAnsi" w:eastAsia="Times New Roman" w:hAnsiTheme="majorHAnsi" w:cstheme="minorHAnsi"/>
          <w:sz w:val="24"/>
          <w:szCs w:val="24"/>
          <w:lang w:eastAsia="sl-SI"/>
        </w:rPr>
        <w:t>63-75%</w:t>
      </w:r>
      <w:r w:rsidR="00D80088">
        <w:rPr>
          <w:rFonts w:asciiTheme="majorHAnsi" w:eastAsia="Times New Roman" w:hAnsiTheme="majorHAnsi" w:cstheme="minorHAnsi"/>
          <w:sz w:val="24"/>
          <w:szCs w:val="24"/>
          <w:lang w:eastAsia="sl-SI"/>
        </w:rPr>
        <w:t xml:space="preserve"> </w:t>
      </w:r>
      <w:r w:rsidRPr="002E4C6F">
        <w:rPr>
          <w:rFonts w:asciiTheme="majorHAnsi" w:eastAsia="Times New Roman" w:hAnsiTheme="majorHAnsi" w:cstheme="minorHAnsi"/>
          <w:sz w:val="24"/>
          <w:szCs w:val="24"/>
          <w:lang w:eastAsia="sl-SI"/>
        </w:rPr>
        <w:t>- dobro</w:t>
      </w:r>
    </w:p>
    <w:p w14:paraId="36D7D672" w14:textId="77777777" w:rsidR="008F7FBF" w:rsidRPr="002E4C6F" w:rsidRDefault="008F7FBF" w:rsidP="00A22CBA">
      <w:pPr>
        <w:widowControl/>
        <w:numPr>
          <w:ilvl w:val="0"/>
          <w:numId w:val="19"/>
        </w:numPr>
        <w:autoSpaceDE/>
        <w:autoSpaceDN/>
        <w:jc w:val="both"/>
        <w:rPr>
          <w:rFonts w:asciiTheme="majorHAnsi" w:eastAsia="Times New Roman" w:hAnsiTheme="majorHAnsi" w:cstheme="minorHAnsi"/>
          <w:sz w:val="24"/>
          <w:szCs w:val="24"/>
          <w:lang w:eastAsia="sl-SI"/>
        </w:rPr>
      </w:pPr>
      <w:r w:rsidRPr="002E4C6F">
        <w:rPr>
          <w:rFonts w:asciiTheme="majorHAnsi" w:eastAsia="Times New Roman" w:hAnsiTheme="majorHAnsi" w:cstheme="minorHAnsi"/>
          <w:sz w:val="24"/>
          <w:szCs w:val="24"/>
          <w:lang w:eastAsia="sl-SI"/>
        </w:rPr>
        <w:t>76-88%</w:t>
      </w:r>
      <w:r w:rsidR="00D80088">
        <w:rPr>
          <w:rFonts w:asciiTheme="majorHAnsi" w:eastAsia="Times New Roman" w:hAnsiTheme="majorHAnsi" w:cstheme="minorHAnsi"/>
          <w:sz w:val="24"/>
          <w:szCs w:val="24"/>
          <w:lang w:eastAsia="sl-SI"/>
        </w:rPr>
        <w:t xml:space="preserve"> </w:t>
      </w:r>
      <w:r w:rsidRPr="002E4C6F">
        <w:rPr>
          <w:rFonts w:asciiTheme="majorHAnsi" w:eastAsia="Times New Roman" w:hAnsiTheme="majorHAnsi" w:cstheme="minorHAnsi"/>
          <w:sz w:val="24"/>
          <w:szCs w:val="24"/>
          <w:lang w:eastAsia="sl-SI"/>
        </w:rPr>
        <w:t>- prav dobro</w:t>
      </w:r>
    </w:p>
    <w:p w14:paraId="5C5FFC1E" w14:textId="77777777" w:rsidR="008F7FBF" w:rsidRPr="002E4C6F" w:rsidRDefault="008F7FBF" w:rsidP="00A22CBA">
      <w:pPr>
        <w:widowControl/>
        <w:numPr>
          <w:ilvl w:val="0"/>
          <w:numId w:val="19"/>
        </w:numPr>
        <w:autoSpaceDE/>
        <w:autoSpaceDN/>
        <w:jc w:val="both"/>
        <w:rPr>
          <w:rFonts w:asciiTheme="majorHAnsi" w:eastAsia="Times New Roman" w:hAnsiTheme="majorHAnsi" w:cstheme="minorHAnsi"/>
          <w:sz w:val="24"/>
          <w:szCs w:val="24"/>
          <w:lang w:eastAsia="sl-SI"/>
        </w:rPr>
      </w:pPr>
      <w:r w:rsidRPr="002E4C6F">
        <w:rPr>
          <w:rFonts w:asciiTheme="majorHAnsi" w:eastAsia="Times New Roman" w:hAnsiTheme="majorHAnsi" w:cstheme="minorHAnsi"/>
          <w:sz w:val="24"/>
          <w:szCs w:val="24"/>
          <w:lang w:eastAsia="sl-SI"/>
        </w:rPr>
        <w:t>89-100%</w:t>
      </w:r>
      <w:r w:rsidR="00D80088">
        <w:rPr>
          <w:rFonts w:asciiTheme="majorHAnsi" w:eastAsia="Times New Roman" w:hAnsiTheme="majorHAnsi" w:cstheme="minorHAnsi"/>
          <w:sz w:val="24"/>
          <w:szCs w:val="24"/>
          <w:lang w:eastAsia="sl-SI"/>
        </w:rPr>
        <w:t xml:space="preserve"> </w:t>
      </w:r>
      <w:r w:rsidRPr="002E4C6F">
        <w:rPr>
          <w:rFonts w:asciiTheme="majorHAnsi" w:eastAsia="Times New Roman" w:hAnsiTheme="majorHAnsi" w:cstheme="minorHAnsi"/>
          <w:sz w:val="24"/>
          <w:szCs w:val="24"/>
          <w:lang w:eastAsia="sl-SI"/>
        </w:rPr>
        <w:t>- odlično</w:t>
      </w:r>
    </w:p>
    <w:p w14:paraId="0DE4B5B7" w14:textId="77777777" w:rsidR="008F7FBF" w:rsidRPr="002E4C6F" w:rsidRDefault="008F7FBF" w:rsidP="00A22CBA">
      <w:pPr>
        <w:jc w:val="both"/>
        <w:rPr>
          <w:rFonts w:asciiTheme="majorHAnsi" w:eastAsia="Times New Roman" w:hAnsiTheme="majorHAnsi" w:cstheme="minorHAnsi"/>
          <w:sz w:val="24"/>
          <w:szCs w:val="24"/>
          <w:lang w:eastAsia="sl-SI"/>
        </w:rPr>
      </w:pPr>
    </w:p>
    <w:p w14:paraId="13037AC7" w14:textId="77777777" w:rsidR="0022692A" w:rsidRDefault="00837C7B" w:rsidP="00D80088">
      <w:pPr>
        <w:spacing w:before="240" w:after="240"/>
        <w:jc w:val="both"/>
        <w:rPr>
          <w:rFonts w:asciiTheme="majorHAnsi" w:eastAsia="Times New Roman" w:hAnsiTheme="majorHAnsi" w:cstheme="minorHAnsi"/>
          <w:sz w:val="24"/>
          <w:szCs w:val="24"/>
          <w:lang w:eastAsia="sl-SI"/>
        </w:rPr>
      </w:pPr>
      <w:r w:rsidRPr="08B5E319">
        <w:rPr>
          <w:rFonts w:asciiTheme="majorHAnsi" w:eastAsia="Times New Roman" w:hAnsiTheme="majorHAnsi" w:cstheme="minorBidi"/>
          <w:b/>
          <w:bCs/>
          <w:sz w:val="24"/>
          <w:szCs w:val="24"/>
          <w:lang w:eastAsia="sl-SI"/>
        </w:rPr>
        <w:t xml:space="preserve">2. 2. </w:t>
      </w:r>
      <w:r w:rsidR="008F7FBF" w:rsidRPr="08B5E319">
        <w:rPr>
          <w:rFonts w:asciiTheme="majorHAnsi" w:eastAsia="Times New Roman" w:hAnsiTheme="majorHAnsi" w:cstheme="minorBidi"/>
          <w:b/>
          <w:bCs/>
          <w:sz w:val="24"/>
          <w:szCs w:val="24"/>
          <w:lang w:eastAsia="sl-SI"/>
        </w:rPr>
        <w:t>Kriterij za ustno ocenjevanje</w:t>
      </w:r>
    </w:p>
    <w:p w14:paraId="45B03CFB" w14:textId="77777777" w:rsidR="56A716A4" w:rsidRDefault="56A716A4" w:rsidP="08B5E319">
      <w:pPr>
        <w:jc w:val="both"/>
        <w:rPr>
          <w:color w:val="000000" w:themeColor="text1"/>
          <w:sz w:val="24"/>
          <w:szCs w:val="24"/>
        </w:rPr>
      </w:pPr>
      <w:r w:rsidRPr="08B5E319">
        <w:rPr>
          <w:color w:val="000000" w:themeColor="text1"/>
          <w:sz w:val="24"/>
          <w:szCs w:val="24"/>
        </w:rPr>
        <w:t>Ustno ocenjevanje je napovedano. Učitelj dijaka napove vsaj en teden prej.</w:t>
      </w:r>
    </w:p>
    <w:p w14:paraId="66204FF1" w14:textId="77777777" w:rsidR="08B5E319" w:rsidRDefault="08B5E319" w:rsidP="08B5E319">
      <w:pPr>
        <w:jc w:val="both"/>
        <w:rPr>
          <w:color w:val="000000" w:themeColor="text1"/>
          <w:sz w:val="24"/>
          <w:szCs w:val="24"/>
        </w:rPr>
      </w:pPr>
    </w:p>
    <w:p w14:paraId="17F09723" w14:textId="77777777" w:rsidR="56A716A4" w:rsidRDefault="56A716A4" w:rsidP="08B5E319">
      <w:pPr>
        <w:spacing w:line="259" w:lineRule="auto"/>
        <w:jc w:val="both"/>
        <w:rPr>
          <w:color w:val="000000" w:themeColor="text1"/>
          <w:sz w:val="24"/>
          <w:szCs w:val="24"/>
        </w:rPr>
      </w:pPr>
      <w:r w:rsidRPr="08B5E319">
        <w:rPr>
          <w:color w:val="000000" w:themeColor="text1"/>
          <w:sz w:val="24"/>
          <w:szCs w:val="24"/>
        </w:rPr>
        <w:t>Če dijak trikrat ne opravi domače naloge, če ne prinaša za pouk potrebnih pripomočkov kakšne druge obveznosti po naročilu učitelja, izgubi status napovedanega spraševanja.</w:t>
      </w:r>
    </w:p>
    <w:p w14:paraId="2DBF0D7D" w14:textId="77777777" w:rsidR="08B5E319" w:rsidRDefault="08B5E319" w:rsidP="08B5E319">
      <w:pPr>
        <w:jc w:val="both"/>
        <w:rPr>
          <w:color w:val="000000" w:themeColor="text1"/>
          <w:sz w:val="24"/>
          <w:szCs w:val="24"/>
        </w:rPr>
      </w:pPr>
    </w:p>
    <w:p w14:paraId="6B62F1B3" w14:textId="77777777" w:rsidR="08B5E319" w:rsidRDefault="08B5E319" w:rsidP="08B5E319">
      <w:pPr>
        <w:jc w:val="both"/>
        <w:rPr>
          <w:rFonts w:asciiTheme="majorHAnsi" w:eastAsia="Times New Roman" w:hAnsiTheme="majorHAnsi" w:cstheme="minorBidi"/>
          <w:sz w:val="24"/>
          <w:szCs w:val="24"/>
          <w:highlight w:val="yellow"/>
          <w:lang w:eastAsia="sl-SI"/>
        </w:rPr>
      </w:pPr>
    </w:p>
    <w:p w14:paraId="02F2C34E" w14:textId="77777777" w:rsidR="008F7FBF" w:rsidRPr="0022692A" w:rsidRDefault="008F7FBF" w:rsidP="00A22CBA">
      <w:pPr>
        <w:jc w:val="both"/>
        <w:rPr>
          <w:rFonts w:asciiTheme="majorHAnsi" w:eastAsia="Times New Roman" w:hAnsiTheme="majorHAnsi" w:cstheme="minorHAnsi"/>
          <w:sz w:val="24"/>
          <w:szCs w:val="24"/>
          <w:lang w:eastAsia="sl-SI"/>
        </w:rPr>
        <w:sectPr w:rsidR="008F7FBF" w:rsidRPr="0022692A" w:rsidSect="007002BA">
          <w:footerReference w:type="default" r:id="rId10"/>
          <w:pgSz w:w="16838" w:h="11906" w:orient="landscape"/>
          <w:pgMar w:top="1417" w:right="1417" w:bottom="1417" w:left="1417" w:header="708" w:footer="708" w:gutter="0"/>
          <w:cols w:space="708"/>
          <w:docGrid w:linePitch="360"/>
        </w:sectPr>
      </w:pPr>
    </w:p>
    <w:p w14:paraId="680A4E5D" w14:textId="07031418"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lastRenderedPageBreak/>
        <w:t>Opis ocen z opisniki pri ustnem</w:t>
      </w:r>
      <w:r w:rsidR="0022692A" w:rsidRPr="08B5E319">
        <w:rPr>
          <w:rFonts w:asciiTheme="majorHAnsi" w:eastAsiaTheme="majorEastAsia" w:hAnsiTheme="majorHAnsi" w:cstheme="majorBidi"/>
          <w:sz w:val="24"/>
          <w:szCs w:val="24"/>
          <w:lang w:eastAsia="sl-SI"/>
        </w:rPr>
        <w:t xml:space="preserve"> ocenjevanju:</w:t>
      </w:r>
    </w:p>
    <w:tbl>
      <w:tblPr>
        <w:tblW w:w="1456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728"/>
        <w:gridCol w:w="2491"/>
        <w:gridCol w:w="2977"/>
        <w:gridCol w:w="2551"/>
        <w:gridCol w:w="2410"/>
        <w:gridCol w:w="2410"/>
      </w:tblGrid>
      <w:tr w:rsidR="008F7FBF" w:rsidRPr="0022692A" w14:paraId="3E5F69DB" w14:textId="77777777" w:rsidTr="00311087">
        <w:tc>
          <w:tcPr>
            <w:tcW w:w="1728" w:type="dxa"/>
            <w:tcBorders>
              <w:top w:val="single" w:sz="18" w:space="0" w:color="auto"/>
              <w:bottom w:val="single" w:sz="18" w:space="0" w:color="auto"/>
            </w:tcBorders>
          </w:tcPr>
          <w:p w14:paraId="267C8467"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PODROČJE</w:t>
            </w:r>
          </w:p>
        </w:tc>
        <w:tc>
          <w:tcPr>
            <w:tcW w:w="2491" w:type="dxa"/>
            <w:tcBorders>
              <w:top w:val="single" w:sz="18" w:space="0" w:color="auto"/>
              <w:bottom w:val="single" w:sz="18" w:space="0" w:color="auto"/>
            </w:tcBorders>
          </w:tcPr>
          <w:p w14:paraId="4EEB6DDD"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Odlično 5</w:t>
            </w:r>
          </w:p>
        </w:tc>
        <w:tc>
          <w:tcPr>
            <w:tcW w:w="2977" w:type="dxa"/>
            <w:tcBorders>
              <w:top w:val="single" w:sz="18" w:space="0" w:color="auto"/>
              <w:bottom w:val="single" w:sz="18" w:space="0" w:color="auto"/>
            </w:tcBorders>
          </w:tcPr>
          <w:p w14:paraId="78B7BEFD"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Prav dobro 4</w:t>
            </w:r>
          </w:p>
        </w:tc>
        <w:tc>
          <w:tcPr>
            <w:tcW w:w="2551" w:type="dxa"/>
            <w:tcBorders>
              <w:top w:val="single" w:sz="18" w:space="0" w:color="auto"/>
              <w:bottom w:val="single" w:sz="18" w:space="0" w:color="auto"/>
            </w:tcBorders>
          </w:tcPr>
          <w:p w14:paraId="75EE305D"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Dobro 3</w:t>
            </w:r>
          </w:p>
        </w:tc>
        <w:tc>
          <w:tcPr>
            <w:tcW w:w="2410" w:type="dxa"/>
            <w:tcBorders>
              <w:top w:val="single" w:sz="18" w:space="0" w:color="auto"/>
              <w:bottom w:val="single" w:sz="18" w:space="0" w:color="auto"/>
            </w:tcBorders>
          </w:tcPr>
          <w:p w14:paraId="4817AD7F"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Zadostno 2</w:t>
            </w:r>
          </w:p>
        </w:tc>
        <w:tc>
          <w:tcPr>
            <w:tcW w:w="2410" w:type="dxa"/>
            <w:tcBorders>
              <w:top w:val="single" w:sz="18" w:space="0" w:color="auto"/>
              <w:bottom w:val="single" w:sz="18" w:space="0" w:color="auto"/>
            </w:tcBorders>
          </w:tcPr>
          <w:p w14:paraId="7AB7EE52"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Nezadostno 1</w:t>
            </w:r>
          </w:p>
        </w:tc>
      </w:tr>
      <w:tr w:rsidR="008F7FBF" w:rsidRPr="0022692A" w14:paraId="6E702209" w14:textId="77777777" w:rsidTr="00311087">
        <w:tc>
          <w:tcPr>
            <w:tcW w:w="1728" w:type="dxa"/>
            <w:tcBorders>
              <w:top w:val="single" w:sz="18" w:space="0" w:color="auto"/>
            </w:tcBorders>
          </w:tcPr>
          <w:p w14:paraId="7F6DFF0F"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Znanje in razumevanje</w:t>
            </w:r>
          </w:p>
        </w:tc>
        <w:tc>
          <w:tcPr>
            <w:tcW w:w="2491" w:type="dxa"/>
            <w:tcBorders>
              <w:top w:val="single" w:sz="18" w:space="0" w:color="auto"/>
            </w:tcBorders>
          </w:tcPr>
          <w:p w14:paraId="160EC27E"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Samostojno in prepričljivo razlaga učno snov; učno snov razlaga s svojimi primeri in s svojimi besedami; navaja lastne primere za aktualizacijo.</w:t>
            </w:r>
          </w:p>
        </w:tc>
        <w:tc>
          <w:tcPr>
            <w:tcW w:w="2977" w:type="dxa"/>
            <w:tcBorders>
              <w:top w:val="single" w:sz="18" w:space="0" w:color="auto"/>
            </w:tcBorders>
          </w:tcPr>
          <w:p w14:paraId="6E740AFD"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 manjšo učiteljevo pomočjo smiselno in prepričljivo razloži učno snov; v podporo ne navaja lastnih primerov; z manjšo učiteljevo pomočjo zmore aktualizacijo učne snovi.</w:t>
            </w:r>
          </w:p>
        </w:tc>
        <w:tc>
          <w:tcPr>
            <w:tcW w:w="2551" w:type="dxa"/>
            <w:tcBorders>
              <w:top w:val="single" w:sz="18" w:space="0" w:color="auto"/>
            </w:tcBorders>
          </w:tcPr>
          <w:p w14:paraId="56965A90"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 učiteljevo pomočjo smiselno in prepričljivo razloži učno snov; v podporo ne navaja lastnih primerov;  z učiteljevo pomočjo zmore aktualizacijo učne snovi.</w:t>
            </w:r>
          </w:p>
        </w:tc>
        <w:tc>
          <w:tcPr>
            <w:tcW w:w="2410" w:type="dxa"/>
            <w:tcBorders>
              <w:top w:val="single" w:sz="18" w:space="0" w:color="auto"/>
            </w:tcBorders>
          </w:tcPr>
          <w:p w14:paraId="024D0671"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 učiteljevo pomočjo navaja in opisuje temeljne sestavine učne snovi oz. dele učne snovi;; dogodke in pojave skuša razlagati; aktualizacije ne opazimo.</w:t>
            </w:r>
          </w:p>
        </w:tc>
        <w:tc>
          <w:tcPr>
            <w:tcW w:w="2410" w:type="dxa"/>
            <w:tcBorders>
              <w:top w:val="single" w:sz="18" w:space="0" w:color="auto"/>
            </w:tcBorders>
          </w:tcPr>
          <w:p w14:paraId="62DDA4B9"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Navajanje in opisovanje temeljnih sestavin učne snovi je šibko ali napačno.</w:t>
            </w:r>
          </w:p>
        </w:tc>
      </w:tr>
      <w:tr w:rsidR="008F7FBF" w:rsidRPr="0022692A" w14:paraId="564B81B2" w14:textId="77777777" w:rsidTr="00311087">
        <w:tc>
          <w:tcPr>
            <w:tcW w:w="1728" w:type="dxa"/>
            <w:tcBorders>
              <w:top w:val="single" w:sz="18" w:space="0" w:color="auto"/>
            </w:tcBorders>
          </w:tcPr>
          <w:p w14:paraId="0B2DA57E"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Sklepanje</w:t>
            </w:r>
          </w:p>
        </w:tc>
        <w:tc>
          <w:tcPr>
            <w:tcW w:w="2491" w:type="dxa"/>
            <w:tcBorders>
              <w:top w:val="single" w:sz="18" w:space="0" w:color="auto"/>
            </w:tcBorders>
          </w:tcPr>
          <w:p w14:paraId="1D17F190"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Prepričljivo, temeljito in samostojno sklepa o dogajanju in pojavih.</w:t>
            </w:r>
          </w:p>
        </w:tc>
        <w:tc>
          <w:tcPr>
            <w:tcW w:w="2977" w:type="dxa"/>
            <w:tcBorders>
              <w:top w:val="single" w:sz="18" w:space="0" w:color="auto"/>
            </w:tcBorders>
          </w:tcPr>
          <w:p w14:paraId="4D86BF34"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Sklepanje je temeljito, dijak je samostojen, lahko pa manjka posamezen element prepričljivosti.</w:t>
            </w:r>
          </w:p>
        </w:tc>
        <w:tc>
          <w:tcPr>
            <w:tcW w:w="2551" w:type="dxa"/>
            <w:tcBorders>
              <w:top w:val="single" w:sz="18" w:space="0" w:color="auto"/>
            </w:tcBorders>
          </w:tcPr>
          <w:p w14:paraId="1AB7611C"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Sklepanje je ustrezno, k prepričljivosti ga usmerja učitelj.</w:t>
            </w:r>
          </w:p>
        </w:tc>
        <w:tc>
          <w:tcPr>
            <w:tcW w:w="2410" w:type="dxa"/>
            <w:tcBorders>
              <w:top w:val="single" w:sz="18" w:space="0" w:color="auto"/>
            </w:tcBorders>
          </w:tcPr>
          <w:p w14:paraId="73540312"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Sklepanje je skromno,</w:t>
            </w:r>
          </w:p>
          <w:p w14:paraId="44199FCD"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potrebuje učiteljevo pomoč.</w:t>
            </w:r>
          </w:p>
        </w:tc>
        <w:tc>
          <w:tcPr>
            <w:tcW w:w="2410" w:type="dxa"/>
            <w:tcBorders>
              <w:top w:val="single" w:sz="18" w:space="0" w:color="auto"/>
            </w:tcBorders>
          </w:tcPr>
          <w:p w14:paraId="77DB5F06"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Sklepanje je šibko in celo napačno ali pa ga sploh ni.</w:t>
            </w:r>
          </w:p>
        </w:tc>
      </w:tr>
      <w:tr w:rsidR="008F7FBF" w:rsidRPr="0022692A" w14:paraId="3AFAF596" w14:textId="77777777" w:rsidTr="00311087">
        <w:tc>
          <w:tcPr>
            <w:tcW w:w="1728" w:type="dxa"/>
          </w:tcPr>
          <w:p w14:paraId="5A4848E4"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Analiza besedil</w:t>
            </w:r>
          </w:p>
        </w:tc>
        <w:tc>
          <w:tcPr>
            <w:tcW w:w="2491" w:type="dxa"/>
          </w:tcPr>
          <w:p w14:paraId="1616F3A8"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Analiza besedil je ustrezna, učinkovita in natančna.</w:t>
            </w:r>
          </w:p>
        </w:tc>
        <w:tc>
          <w:tcPr>
            <w:tcW w:w="2977" w:type="dxa"/>
          </w:tcPr>
          <w:p w14:paraId="734387D9"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Analiza besedila je ustrezna, natančna, manjka posamezen element učinkovitosti. Ne razbere posamezne informacije iz besedila.</w:t>
            </w:r>
          </w:p>
        </w:tc>
        <w:tc>
          <w:tcPr>
            <w:tcW w:w="2551" w:type="dxa"/>
          </w:tcPr>
          <w:p w14:paraId="3DD02D71"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Analiza je ustrezna, a ne razbere dela informacij iz besedila. </w:t>
            </w:r>
          </w:p>
        </w:tc>
        <w:tc>
          <w:tcPr>
            <w:tcW w:w="2410" w:type="dxa"/>
          </w:tcPr>
          <w:p w14:paraId="65D3B137"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Analiza je skromna, razbere le polovico informacij</w:t>
            </w:r>
          </w:p>
        </w:tc>
        <w:tc>
          <w:tcPr>
            <w:tcW w:w="2410" w:type="dxa"/>
          </w:tcPr>
          <w:p w14:paraId="099F07A4"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Analiza je šibka, ne razbere večine informacij, ki jih ponuja besedilo.</w:t>
            </w:r>
          </w:p>
          <w:p w14:paraId="19219836" w14:textId="77777777" w:rsidR="008F7FBF" w:rsidRPr="0022692A" w:rsidRDefault="008F7FBF" w:rsidP="08B5E319">
            <w:pPr>
              <w:jc w:val="both"/>
              <w:rPr>
                <w:rFonts w:asciiTheme="majorHAnsi" w:eastAsiaTheme="majorEastAsia" w:hAnsiTheme="majorHAnsi" w:cstheme="majorBidi"/>
                <w:sz w:val="24"/>
                <w:szCs w:val="24"/>
                <w:lang w:eastAsia="sl-SI"/>
              </w:rPr>
            </w:pPr>
          </w:p>
        </w:tc>
      </w:tr>
      <w:tr w:rsidR="008F7FBF" w:rsidRPr="0022692A" w14:paraId="5D4E6DA9" w14:textId="77777777" w:rsidTr="00311087">
        <w:tc>
          <w:tcPr>
            <w:tcW w:w="1728" w:type="dxa"/>
          </w:tcPr>
          <w:p w14:paraId="5AC62779"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Sinteza podatkov</w:t>
            </w:r>
          </w:p>
        </w:tc>
        <w:tc>
          <w:tcPr>
            <w:tcW w:w="2491" w:type="dxa"/>
          </w:tcPr>
          <w:p w14:paraId="0E3973FA"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podatkov je ustrezna, učinkovita in prepričljiva.</w:t>
            </w:r>
          </w:p>
        </w:tc>
        <w:tc>
          <w:tcPr>
            <w:tcW w:w="2977" w:type="dxa"/>
          </w:tcPr>
          <w:p w14:paraId="3FCC1280"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je ustrezna in učinkovita, manjka pa posamezen element za krepkejšo prepričljivost.</w:t>
            </w:r>
          </w:p>
        </w:tc>
        <w:tc>
          <w:tcPr>
            <w:tcW w:w="2551" w:type="dxa"/>
          </w:tcPr>
          <w:p w14:paraId="3EC0E947"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je ustrezna, ni pa prepričljiva in učinkovita, ker manjka del elementov za dosego le-tega.</w:t>
            </w:r>
          </w:p>
        </w:tc>
        <w:tc>
          <w:tcPr>
            <w:tcW w:w="2410" w:type="dxa"/>
          </w:tcPr>
          <w:p w14:paraId="306BA8E5"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je skromna, vsebuje le najnujnejše elemente prepričljivosti.</w:t>
            </w:r>
          </w:p>
        </w:tc>
        <w:tc>
          <w:tcPr>
            <w:tcW w:w="2410" w:type="dxa"/>
          </w:tcPr>
          <w:p w14:paraId="766911D9"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je šibka in površna, učenec dela napake.</w:t>
            </w:r>
          </w:p>
        </w:tc>
      </w:tr>
      <w:tr w:rsidR="008F7FBF" w:rsidRPr="002E4C6F" w14:paraId="498DD569" w14:textId="77777777" w:rsidTr="00311087">
        <w:tc>
          <w:tcPr>
            <w:tcW w:w="1728" w:type="dxa"/>
            <w:tcBorders>
              <w:bottom w:val="single" w:sz="18" w:space="0" w:color="auto"/>
            </w:tcBorders>
          </w:tcPr>
          <w:p w14:paraId="54F58832" w14:textId="77777777" w:rsidR="008F7FBF" w:rsidRPr="0022692A"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Utemeljevanje</w:t>
            </w:r>
          </w:p>
        </w:tc>
        <w:tc>
          <w:tcPr>
            <w:tcW w:w="2491" w:type="dxa"/>
            <w:tcBorders>
              <w:bottom w:val="single" w:sz="18" w:space="0" w:color="auto"/>
            </w:tcBorders>
          </w:tcPr>
          <w:p w14:paraId="47596AF9"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Ustrezno in prepričljivo utemeljuje ter navaja                izvirne argumente v podkrepitev.</w:t>
            </w:r>
          </w:p>
        </w:tc>
        <w:tc>
          <w:tcPr>
            <w:tcW w:w="2977" w:type="dxa"/>
            <w:tcBorders>
              <w:bottom w:val="single" w:sz="18" w:space="0" w:color="auto"/>
            </w:tcBorders>
          </w:tcPr>
          <w:p w14:paraId="73AC0EDB"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 Ustrezno in prepričljivo utemeljuje,</w:t>
            </w:r>
            <w:r w:rsidR="00D06619" w:rsidRPr="08B5E319">
              <w:rPr>
                <w:rFonts w:asciiTheme="majorHAnsi" w:eastAsiaTheme="majorEastAsia" w:hAnsiTheme="majorHAnsi" w:cstheme="majorBidi"/>
                <w:sz w:val="24"/>
                <w:szCs w:val="24"/>
                <w:lang w:eastAsia="sl-SI"/>
              </w:rPr>
              <w:t xml:space="preserve"> </w:t>
            </w:r>
            <w:r w:rsidRPr="08B5E319">
              <w:rPr>
                <w:rFonts w:asciiTheme="majorHAnsi" w:eastAsiaTheme="majorEastAsia" w:hAnsiTheme="majorHAnsi" w:cstheme="majorBidi"/>
                <w:sz w:val="24"/>
                <w:szCs w:val="24"/>
                <w:lang w:eastAsia="sl-SI"/>
              </w:rPr>
              <w:t>navaja učiteljeve argumente.</w:t>
            </w:r>
          </w:p>
        </w:tc>
        <w:tc>
          <w:tcPr>
            <w:tcW w:w="2551" w:type="dxa"/>
            <w:tcBorders>
              <w:bottom w:val="single" w:sz="18" w:space="0" w:color="auto"/>
            </w:tcBorders>
          </w:tcPr>
          <w:p w14:paraId="57711533"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Utemeljevanje je ustrezno, argumentov v podkrepitev ne navaja.</w:t>
            </w:r>
          </w:p>
        </w:tc>
        <w:tc>
          <w:tcPr>
            <w:tcW w:w="2410" w:type="dxa"/>
            <w:tcBorders>
              <w:bottom w:val="single" w:sz="18" w:space="0" w:color="auto"/>
            </w:tcBorders>
          </w:tcPr>
          <w:p w14:paraId="70DDA055" w14:textId="77777777" w:rsidR="008F7FBF" w:rsidRPr="0022692A"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Utemeljuje skromno in občasno nerodno.</w:t>
            </w:r>
          </w:p>
        </w:tc>
        <w:tc>
          <w:tcPr>
            <w:tcW w:w="2410" w:type="dxa"/>
            <w:tcBorders>
              <w:bottom w:val="single" w:sz="18" w:space="0" w:color="auto"/>
            </w:tcBorders>
          </w:tcPr>
          <w:p w14:paraId="2EE92E9A"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Utemeljevanje je šibko, tu in tam celo napačno.</w:t>
            </w:r>
          </w:p>
        </w:tc>
      </w:tr>
    </w:tbl>
    <w:p w14:paraId="296FEF7D" w14:textId="77777777" w:rsidR="008F7FBF" w:rsidRDefault="008F7FBF" w:rsidP="08B5E319">
      <w:pPr>
        <w:jc w:val="both"/>
        <w:rPr>
          <w:rFonts w:asciiTheme="majorHAnsi" w:eastAsiaTheme="majorEastAsia" w:hAnsiTheme="majorHAnsi" w:cstheme="majorBidi"/>
          <w:sz w:val="24"/>
          <w:szCs w:val="24"/>
          <w:lang w:eastAsia="sl-SI"/>
        </w:rPr>
      </w:pPr>
    </w:p>
    <w:p w14:paraId="10930D4D" w14:textId="77777777" w:rsidR="00E36414" w:rsidRPr="00E36414" w:rsidRDefault="00837C7B"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 xml:space="preserve">2.3. </w:t>
      </w:r>
      <w:r w:rsidR="00E36414" w:rsidRPr="08B5E319">
        <w:rPr>
          <w:rFonts w:asciiTheme="majorHAnsi" w:eastAsiaTheme="majorEastAsia" w:hAnsiTheme="majorHAnsi" w:cstheme="majorBidi"/>
          <w:b/>
          <w:bCs/>
          <w:sz w:val="24"/>
          <w:szCs w:val="24"/>
          <w:lang w:eastAsia="sl-SI"/>
        </w:rPr>
        <w:t xml:space="preserve">Kriteriji za ocenjevanje </w:t>
      </w:r>
      <w:r w:rsidR="00331C3D" w:rsidRPr="08B5E319">
        <w:rPr>
          <w:rFonts w:asciiTheme="majorHAnsi" w:eastAsiaTheme="majorEastAsia" w:hAnsiTheme="majorHAnsi" w:cstheme="majorBidi"/>
          <w:b/>
          <w:bCs/>
          <w:sz w:val="24"/>
          <w:szCs w:val="24"/>
          <w:lang w:eastAsia="sl-SI"/>
        </w:rPr>
        <w:t>izdelka</w:t>
      </w:r>
    </w:p>
    <w:p w14:paraId="7194DBDC" w14:textId="77777777" w:rsidR="00E36414" w:rsidRDefault="00E36414" w:rsidP="08B5E319">
      <w:pPr>
        <w:jc w:val="both"/>
        <w:rPr>
          <w:rFonts w:asciiTheme="majorHAnsi" w:eastAsiaTheme="majorEastAsia" w:hAnsiTheme="majorHAnsi" w:cstheme="majorBidi"/>
          <w:sz w:val="24"/>
          <w:szCs w:val="24"/>
          <w:lang w:eastAsia="sl-SI"/>
        </w:rPr>
      </w:pPr>
    </w:p>
    <w:p w14:paraId="79B6FD57" w14:textId="77777777" w:rsidR="70440C73" w:rsidRDefault="70440C73" w:rsidP="08B5E319">
      <w:pPr>
        <w:spacing w:line="259" w:lineRule="auto"/>
        <w:jc w:val="both"/>
        <w:rPr>
          <w:rFonts w:asciiTheme="majorHAnsi" w:eastAsiaTheme="majorEastAsia" w:hAnsiTheme="majorHAnsi" w:cstheme="majorBidi"/>
          <w:color w:val="000000" w:themeColor="text1"/>
          <w:sz w:val="24"/>
          <w:szCs w:val="24"/>
        </w:rPr>
      </w:pPr>
      <w:r w:rsidRPr="08B5E319">
        <w:rPr>
          <w:rFonts w:asciiTheme="majorHAnsi" w:eastAsiaTheme="majorEastAsia" w:hAnsiTheme="majorHAnsi" w:cstheme="majorBidi"/>
          <w:color w:val="000000" w:themeColor="text1"/>
          <w:sz w:val="24"/>
          <w:szCs w:val="24"/>
        </w:rPr>
        <w:t>Posebej ločimo kriterije ocenjevanja izdelka brez ustne predstavitve in z ustno predstavitvijo ter kriterije ocenjevanja likovnega izdelka.</w:t>
      </w:r>
    </w:p>
    <w:p w14:paraId="769D0D3C" w14:textId="77777777" w:rsidR="08B5E319" w:rsidRDefault="08B5E319" w:rsidP="08B5E319">
      <w:pPr>
        <w:jc w:val="both"/>
        <w:rPr>
          <w:rFonts w:asciiTheme="majorHAnsi" w:eastAsiaTheme="majorEastAsia" w:hAnsiTheme="majorHAnsi" w:cstheme="majorBidi"/>
          <w:color w:val="000000" w:themeColor="text1"/>
          <w:sz w:val="24"/>
          <w:szCs w:val="24"/>
        </w:rPr>
      </w:pPr>
    </w:p>
    <w:p w14:paraId="6390E342" w14:textId="77777777" w:rsidR="70440C73" w:rsidRDefault="70440C73" w:rsidP="08B5E319">
      <w:pPr>
        <w:jc w:val="both"/>
        <w:rPr>
          <w:rFonts w:asciiTheme="majorHAnsi" w:eastAsiaTheme="majorEastAsia" w:hAnsiTheme="majorHAnsi" w:cstheme="majorBidi"/>
          <w:color w:val="000000" w:themeColor="text1"/>
          <w:sz w:val="24"/>
          <w:szCs w:val="24"/>
        </w:rPr>
      </w:pPr>
      <w:r w:rsidRPr="08B5E319">
        <w:rPr>
          <w:rFonts w:asciiTheme="majorHAnsi" w:eastAsiaTheme="majorEastAsia" w:hAnsiTheme="majorHAnsi" w:cstheme="majorBidi"/>
          <w:color w:val="000000" w:themeColor="text1"/>
          <w:sz w:val="24"/>
          <w:szCs w:val="24"/>
        </w:rPr>
        <w:t>Če dijak izdelka ne odda do dogovorjenega roka, v redovalnici označimo NPS. Dijaku pred ocenjevalno konferenco določimo ponoven rok za oddajo izdelka. Če izdelka ne odda, je neocenjen.</w:t>
      </w:r>
    </w:p>
    <w:p w14:paraId="54CD245A" w14:textId="77777777" w:rsidR="08B5E319" w:rsidRDefault="08B5E319" w:rsidP="08B5E319">
      <w:pPr>
        <w:jc w:val="both"/>
        <w:rPr>
          <w:rFonts w:asciiTheme="majorHAnsi" w:eastAsiaTheme="majorEastAsia" w:hAnsiTheme="majorHAnsi" w:cstheme="majorBidi"/>
          <w:sz w:val="24"/>
          <w:szCs w:val="24"/>
          <w:lang w:eastAsia="sl-SI"/>
        </w:rPr>
      </w:pPr>
    </w:p>
    <w:p w14:paraId="0429DE72" w14:textId="77777777" w:rsidR="008F7FB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Opis ocen z opisniki pri ocenjevanju</w:t>
      </w:r>
      <w:r w:rsidR="002B4515" w:rsidRPr="08B5E319">
        <w:rPr>
          <w:rFonts w:asciiTheme="majorHAnsi" w:eastAsiaTheme="majorEastAsia" w:hAnsiTheme="majorHAnsi" w:cstheme="majorBidi"/>
          <w:sz w:val="24"/>
          <w:szCs w:val="24"/>
          <w:lang w:eastAsia="sl-SI"/>
        </w:rPr>
        <w:t xml:space="preserve"> </w:t>
      </w:r>
      <w:r w:rsidR="00837C7B" w:rsidRPr="08B5E319">
        <w:rPr>
          <w:rFonts w:asciiTheme="majorHAnsi" w:eastAsiaTheme="majorEastAsia" w:hAnsiTheme="majorHAnsi" w:cstheme="majorBidi"/>
          <w:sz w:val="24"/>
          <w:szCs w:val="24"/>
          <w:lang w:eastAsia="sl-SI"/>
        </w:rPr>
        <w:t>izdelka:</w:t>
      </w:r>
    </w:p>
    <w:p w14:paraId="1231BE67" w14:textId="77777777" w:rsidR="00972578" w:rsidRDefault="00972578" w:rsidP="08B5E319">
      <w:pPr>
        <w:jc w:val="both"/>
        <w:rPr>
          <w:rFonts w:asciiTheme="majorHAnsi" w:eastAsiaTheme="majorEastAsia" w:hAnsiTheme="majorHAnsi" w:cstheme="majorBidi"/>
          <w:sz w:val="24"/>
          <w:szCs w:val="24"/>
          <w:lang w:eastAsia="sl-SI"/>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683"/>
        <w:gridCol w:w="2835"/>
        <w:gridCol w:w="2410"/>
        <w:gridCol w:w="2693"/>
        <w:gridCol w:w="2552"/>
      </w:tblGrid>
      <w:tr w:rsidR="00972578" w:rsidRPr="002E4C6F" w14:paraId="16532EAD" w14:textId="77777777" w:rsidTr="00311087">
        <w:tc>
          <w:tcPr>
            <w:tcW w:w="1394" w:type="dxa"/>
          </w:tcPr>
          <w:p w14:paraId="7E3149B1" w14:textId="77777777" w:rsidR="00972578" w:rsidRPr="002E4C6F" w:rsidRDefault="00972578"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PODROČJE</w:t>
            </w:r>
          </w:p>
        </w:tc>
        <w:tc>
          <w:tcPr>
            <w:tcW w:w="2683" w:type="dxa"/>
          </w:tcPr>
          <w:p w14:paraId="694AEFAC"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Odlično 5</w:t>
            </w:r>
          </w:p>
        </w:tc>
        <w:tc>
          <w:tcPr>
            <w:tcW w:w="2835" w:type="dxa"/>
          </w:tcPr>
          <w:p w14:paraId="3E321544"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  Prav dobro 4</w:t>
            </w:r>
          </w:p>
        </w:tc>
        <w:tc>
          <w:tcPr>
            <w:tcW w:w="2410" w:type="dxa"/>
          </w:tcPr>
          <w:p w14:paraId="59038B7D"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Dobro 3</w:t>
            </w:r>
          </w:p>
        </w:tc>
        <w:tc>
          <w:tcPr>
            <w:tcW w:w="2693" w:type="dxa"/>
          </w:tcPr>
          <w:p w14:paraId="127F8A69"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Zadostno 2</w:t>
            </w:r>
          </w:p>
        </w:tc>
        <w:tc>
          <w:tcPr>
            <w:tcW w:w="2552" w:type="dxa"/>
          </w:tcPr>
          <w:p w14:paraId="757D202E"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Nezadostno 1</w:t>
            </w:r>
          </w:p>
        </w:tc>
      </w:tr>
      <w:tr w:rsidR="00972578" w:rsidRPr="002E4C6F" w14:paraId="2A5FBBE2" w14:textId="77777777" w:rsidTr="00311087">
        <w:tc>
          <w:tcPr>
            <w:tcW w:w="1394" w:type="dxa"/>
          </w:tcPr>
          <w:p w14:paraId="344D36E4" w14:textId="77777777" w:rsidR="00972578" w:rsidRPr="002E4C6F" w:rsidRDefault="00972578"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Opredelitev in reševanje problema</w:t>
            </w:r>
          </w:p>
        </w:tc>
        <w:tc>
          <w:tcPr>
            <w:tcW w:w="2683" w:type="dxa"/>
          </w:tcPr>
          <w:p w14:paraId="551DB634"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Prepričljivo in nazorno opredeli problem in pokaže izvirnost pri njegovemu reševanju.</w:t>
            </w:r>
          </w:p>
        </w:tc>
        <w:tc>
          <w:tcPr>
            <w:tcW w:w="2835" w:type="dxa"/>
          </w:tcPr>
          <w:p w14:paraId="6AB5B352"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Problem opredeli in reši nazorno in prepričljivo, ne zasledimo izvirnosti.</w:t>
            </w:r>
          </w:p>
        </w:tc>
        <w:tc>
          <w:tcPr>
            <w:tcW w:w="2410" w:type="dxa"/>
          </w:tcPr>
          <w:p w14:paraId="04677990"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Problem opredeli in reši ustrezno in nazorno, prepričljivost bi bila večja ob uporabi ključnih elementov</w:t>
            </w:r>
          </w:p>
        </w:tc>
        <w:tc>
          <w:tcPr>
            <w:tcW w:w="2693" w:type="dxa"/>
          </w:tcPr>
          <w:p w14:paraId="69A2FF39"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Problem opredeli in reši skromno in  površno, ne razbere posameznih ključnih elementov, ki definirajo problem.</w:t>
            </w:r>
          </w:p>
        </w:tc>
        <w:tc>
          <w:tcPr>
            <w:tcW w:w="2552" w:type="dxa"/>
          </w:tcPr>
          <w:p w14:paraId="60647FC7"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Problem opredeli in reši površno in šibko, ne razbere  večine ključnih elementov, ki definirajo problem. </w:t>
            </w:r>
          </w:p>
        </w:tc>
      </w:tr>
      <w:tr w:rsidR="00972578" w:rsidRPr="002E4C6F" w14:paraId="40C0D0A7" w14:textId="77777777" w:rsidTr="00311087">
        <w:tc>
          <w:tcPr>
            <w:tcW w:w="1394" w:type="dxa"/>
          </w:tcPr>
          <w:p w14:paraId="3B5E8553" w14:textId="77777777" w:rsidR="00972578" w:rsidRPr="002E4C6F" w:rsidRDefault="00972578"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Zbiranje in izbiranje informacij</w:t>
            </w:r>
          </w:p>
        </w:tc>
        <w:tc>
          <w:tcPr>
            <w:tcW w:w="2683" w:type="dxa"/>
          </w:tcPr>
          <w:p w14:paraId="1F26B7E4"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Učinkovito in natančno zbere in izbere vse dostopne informacije o opredeljenem problemu, pri tem  je iznajdljiv.</w:t>
            </w:r>
          </w:p>
        </w:tc>
        <w:tc>
          <w:tcPr>
            <w:tcW w:w="2835" w:type="dxa"/>
          </w:tcPr>
          <w:p w14:paraId="7EA47666"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Učinkovito in natančno zbere in izbere večino informacij o opredeljenem problemu, ni iznajdljiv.</w:t>
            </w:r>
          </w:p>
        </w:tc>
        <w:tc>
          <w:tcPr>
            <w:tcW w:w="2410" w:type="dxa"/>
          </w:tcPr>
          <w:p w14:paraId="1FA5B0D1"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Zbere in izbere  dobršen del informacij o opredeljenem problemu.</w:t>
            </w:r>
          </w:p>
        </w:tc>
        <w:tc>
          <w:tcPr>
            <w:tcW w:w="2693" w:type="dxa"/>
          </w:tcPr>
          <w:p w14:paraId="51A82928"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Zbere in izbere le najpomembnejše informacije in zanemari druge, pomembne za raziskovanje detajlov problema</w:t>
            </w:r>
          </w:p>
        </w:tc>
        <w:tc>
          <w:tcPr>
            <w:tcW w:w="2552" w:type="dxa"/>
          </w:tcPr>
          <w:p w14:paraId="4BCD9F2C"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Pri zbiranju in izbiranju informacij je površen, zbrane informacije ne omogočijo reševanje problema.</w:t>
            </w:r>
          </w:p>
        </w:tc>
      </w:tr>
      <w:tr w:rsidR="00972578" w:rsidRPr="002E4C6F" w14:paraId="0FBBD770" w14:textId="77777777" w:rsidTr="00311087">
        <w:tc>
          <w:tcPr>
            <w:tcW w:w="1394" w:type="dxa"/>
          </w:tcPr>
          <w:p w14:paraId="78FE1BFC" w14:textId="77777777" w:rsidR="00972578" w:rsidRPr="002E4C6F" w:rsidRDefault="00972578"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Sinteza in interpretacija informacij</w:t>
            </w:r>
          </w:p>
        </w:tc>
        <w:tc>
          <w:tcPr>
            <w:tcW w:w="2683" w:type="dxa"/>
          </w:tcPr>
          <w:p w14:paraId="0B11B8B0"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Sinteza in interpretacija sta prepričljivi in učinkoviti.  Pokaže se  dijakova izvirnost. </w:t>
            </w:r>
          </w:p>
        </w:tc>
        <w:tc>
          <w:tcPr>
            <w:tcW w:w="2835" w:type="dxa"/>
          </w:tcPr>
          <w:p w14:paraId="43DABDAC"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prepričljivi in učinkoviti, ne opazimo izvirnosti.</w:t>
            </w:r>
          </w:p>
        </w:tc>
        <w:tc>
          <w:tcPr>
            <w:tcW w:w="2410" w:type="dxa"/>
          </w:tcPr>
          <w:p w14:paraId="5798AE13"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ustrezni, manjkajo posamezni bistveni, a lahko razvidni elementi</w:t>
            </w:r>
          </w:p>
        </w:tc>
        <w:tc>
          <w:tcPr>
            <w:tcW w:w="2693" w:type="dxa"/>
          </w:tcPr>
          <w:p w14:paraId="039072EB"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skromni,manjka dobršen del razvidnih elementov, ki pojasnjujejo problem.</w:t>
            </w:r>
          </w:p>
        </w:tc>
        <w:tc>
          <w:tcPr>
            <w:tcW w:w="2552" w:type="dxa"/>
          </w:tcPr>
          <w:p w14:paraId="34E340FB" w14:textId="77777777" w:rsidR="00972578" w:rsidRPr="002E4C6F"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šibki , manjka večina elementov za pojasnitev problema.</w:t>
            </w:r>
          </w:p>
        </w:tc>
      </w:tr>
    </w:tbl>
    <w:p w14:paraId="36FEB5B0" w14:textId="77777777" w:rsidR="00972578" w:rsidRDefault="00972578" w:rsidP="08B5E319">
      <w:pPr>
        <w:jc w:val="both"/>
        <w:rPr>
          <w:rFonts w:asciiTheme="majorHAnsi" w:eastAsiaTheme="majorEastAsia" w:hAnsiTheme="majorHAnsi" w:cstheme="majorBidi"/>
          <w:sz w:val="24"/>
          <w:szCs w:val="24"/>
          <w:lang w:eastAsia="sl-SI"/>
        </w:rPr>
      </w:pPr>
    </w:p>
    <w:p w14:paraId="30D7AA69" w14:textId="77777777" w:rsidR="00E36414" w:rsidRDefault="00E36414" w:rsidP="08B5E319">
      <w:pPr>
        <w:jc w:val="both"/>
        <w:rPr>
          <w:rFonts w:asciiTheme="majorHAnsi" w:eastAsiaTheme="majorEastAsia" w:hAnsiTheme="majorHAnsi" w:cstheme="majorBidi"/>
          <w:sz w:val="24"/>
          <w:szCs w:val="24"/>
          <w:lang w:eastAsia="sl-SI"/>
        </w:rPr>
      </w:pPr>
    </w:p>
    <w:p w14:paraId="34B1CED9" w14:textId="77777777" w:rsidR="00972578" w:rsidRDefault="00972578"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lastRenderedPageBreak/>
        <w:t xml:space="preserve">Opis ocen z opisniki za </w:t>
      </w:r>
      <w:r w:rsidR="00837C7B" w:rsidRPr="08B5E319">
        <w:rPr>
          <w:rFonts w:asciiTheme="majorHAnsi" w:eastAsiaTheme="majorEastAsia" w:hAnsiTheme="majorHAnsi" w:cstheme="majorBidi"/>
          <w:sz w:val="24"/>
          <w:szCs w:val="24"/>
          <w:lang w:eastAsia="sl-SI"/>
        </w:rPr>
        <w:t xml:space="preserve">izdelek </w:t>
      </w:r>
      <w:r w:rsidRPr="08B5E319">
        <w:rPr>
          <w:rFonts w:asciiTheme="majorHAnsi" w:eastAsiaTheme="majorEastAsia" w:hAnsiTheme="majorHAnsi" w:cstheme="majorBidi"/>
          <w:sz w:val="24"/>
          <w:szCs w:val="24"/>
          <w:lang w:eastAsia="sl-SI"/>
        </w:rPr>
        <w:t>z ustno predstavitvijo:</w:t>
      </w:r>
    </w:p>
    <w:p w14:paraId="7196D064" w14:textId="77777777" w:rsidR="00972578" w:rsidRPr="002E4C6F" w:rsidRDefault="00972578" w:rsidP="08B5E319">
      <w:pPr>
        <w:jc w:val="both"/>
        <w:rPr>
          <w:rFonts w:asciiTheme="majorHAnsi" w:eastAsiaTheme="majorEastAsia" w:hAnsiTheme="majorHAnsi" w:cstheme="majorBidi"/>
          <w:sz w:val="24"/>
          <w:szCs w:val="24"/>
          <w:lang w:eastAsia="sl-SI"/>
        </w:rPr>
      </w:pPr>
    </w:p>
    <w:p w14:paraId="34FF1C98" w14:textId="77777777" w:rsidR="008F7FBF" w:rsidRPr="002E4C6F" w:rsidRDefault="008F7FBF" w:rsidP="08B5E319">
      <w:pPr>
        <w:jc w:val="both"/>
        <w:rPr>
          <w:rFonts w:asciiTheme="majorHAnsi" w:eastAsiaTheme="majorEastAsia" w:hAnsiTheme="majorHAnsi" w:cstheme="majorBidi"/>
          <w:sz w:val="24"/>
          <w:szCs w:val="24"/>
          <w:lang w:eastAsia="sl-SI"/>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683"/>
        <w:gridCol w:w="2694"/>
        <w:gridCol w:w="2693"/>
        <w:gridCol w:w="2693"/>
        <w:gridCol w:w="2410"/>
      </w:tblGrid>
      <w:tr w:rsidR="008F7FBF" w:rsidRPr="002E4C6F" w14:paraId="354C5911" w14:textId="77777777" w:rsidTr="00311087">
        <w:tc>
          <w:tcPr>
            <w:tcW w:w="1394" w:type="dxa"/>
          </w:tcPr>
          <w:p w14:paraId="21E260E2" w14:textId="77777777" w:rsidR="008F7FBF" w:rsidRPr="002E4C6F"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PODROČJE</w:t>
            </w:r>
          </w:p>
        </w:tc>
        <w:tc>
          <w:tcPr>
            <w:tcW w:w="2683" w:type="dxa"/>
          </w:tcPr>
          <w:p w14:paraId="34BA91F1"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Odlično 5</w:t>
            </w:r>
          </w:p>
        </w:tc>
        <w:tc>
          <w:tcPr>
            <w:tcW w:w="2694" w:type="dxa"/>
          </w:tcPr>
          <w:p w14:paraId="716EE1AA"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  Prav dobro 4</w:t>
            </w:r>
          </w:p>
        </w:tc>
        <w:tc>
          <w:tcPr>
            <w:tcW w:w="2693" w:type="dxa"/>
          </w:tcPr>
          <w:p w14:paraId="3F72C617"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Dobro 3</w:t>
            </w:r>
          </w:p>
        </w:tc>
        <w:tc>
          <w:tcPr>
            <w:tcW w:w="2693" w:type="dxa"/>
          </w:tcPr>
          <w:p w14:paraId="7721F0CA"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Zadostno 2</w:t>
            </w:r>
          </w:p>
        </w:tc>
        <w:tc>
          <w:tcPr>
            <w:tcW w:w="2410" w:type="dxa"/>
          </w:tcPr>
          <w:p w14:paraId="08F598EE"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Nezadostno 1</w:t>
            </w:r>
          </w:p>
        </w:tc>
      </w:tr>
      <w:tr w:rsidR="008F7FBF" w:rsidRPr="002E4C6F" w14:paraId="23A3ADB3" w14:textId="77777777" w:rsidTr="00311087">
        <w:tc>
          <w:tcPr>
            <w:tcW w:w="1394" w:type="dxa"/>
          </w:tcPr>
          <w:p w14:paraId="04C4B40D" w14:textId="77777777" w:rsidR="008F7FBF" w:rsidRPr="002E4C6F"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Opredelitev in reševanje problema</w:t>
            </w:r>
          </w:p>
        </w:tc>
        <w:tc>
          <w:tcPr>
            <w:tcW w:w="2683" w:type="dxa"/>
          </w:tcPr>
          <w:p w14:paraId="5BD0B071"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Prepričljivo in nazorno opredeli problem in pokaže izvirnost pri njegovemu reševanju.</w:t>
            </w:r>
          </w:p>
        </w:tc>
        <w:tc>
          <w:tcPr>
            <w:tcW w:w="2694" w:type="dxa"/>
          </w:tcPr>
          <w:p w14:paraId="7F2BA90B"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Problem opredeli in reši nazorno in prepričljivo, ne zasledimo izvirnosti.</w:t>
            </w:r>
          </w:p>
        </w:tc>
        <w:tc>
          <w:tcPr>
            <w:tcW w:w="2693" w:type="dxa"/>
          </w:tcPr>
          <w:p w14:paraId="1088D59D"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Problem opredeli in reši ustrezno in nazorno, prepričljivost bi bila večja ob uporabi ključnih elementov</w:t>
            </w:r>
          </w:p>
        </w:tc>
        <w:tc>
          <w:tcPr>
            <w:tcW w:w="2693" w:type="dxa"/>
          </w:tcPr>
          <w:p w14:paraId="158B3769"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Problem opredeli in reši skromno in  površno, ne razbere posameznih ključnih elementov, ki definirajo problem.</w:t>
            </w:r>
          </w:p>
        </w:tc>
        <w:tc>
          <w:tcPr>
            <w:tcW w:w="2410" w:type="dxa"/>
          </w:tcPr>
          <w:p w14:paraId="70AA1918"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Problem opredeli in reši površno in šibko, ne razbere  večine ključnih elementov, ki definirajo problem. </w:t>
            </w:r>
          </w:p>
        </w:tc>
      </w:tr>
      <w:tr w:rsidR="008F7FBF" w:rsidRPr="002E4C6F" w14:paraId="2204CBB5" w14:textId="77777777" w:rsidTr="00311087">
        <w:tc>
          <w:tcPr>
            <w:tcW w:w="1394" w:type="dxa"/>
          </w:tcPr>
          <w:p w14:paraId="7D46D24B" w14:textId="77777777" w:rsidR="008F7FBF" w:rsidRPr="002E4C6F"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Zbiranje in izbiranje informacij</w:t>
            </w:r>
          </w:p>
        </w:tc>
        <w:tc>
          <w:tcPr>
            <w:tcW w:w="2683" w:type="dxa"/>
          </w:tcPr>
          <w:p w14:paraId="5520BC60"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Učinkovito in natančno zbere in izbere vse dostopne informacije o opredeljenem problemu, pri tem  je iznajdljiv.</w:t>
            </w:r>
          </w:p>
        </w:tc>
        <w:tc>
          <w:tcPr>
            <w:tcW w:w="2694" w:type="dxa"/>
          </w:tcPr>
          <w:p w14:paraId="6771AF68"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Učinkovito in natančno zbere in izbere večino informacij o opredeljenem problemu, ni iznajdljiv.</w:t>
            </w:r>
          </w:p>
        </w:tc>
        <w:tc>
          <w:tcPr>
            <w:tcW w:w="2693" w:type="dxa"/>
          </w:tcPr>
          <w:p w14:paraId="5179DC1E"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Zbere in izbere  dobršen del informacij o opredeljenem problemu.</w:t>
            </w:r>
          </w:p>
        </w:tc>
        <w:tc>
          <w:tcPr>
            <w:tcW w:w="2693" w:type="dxa"/>
          </w:tcPr>
          <w:p w14:paraId="3DB8D419"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Zbere in izbere le najpomembnejše informacije in zanemari druge, pomembne za raziskovanje detajlov problema</w:t>
            </w:r>
          </w:p>
        </w:tc>
        <w:tc>
          <w:tcPr>
            <w:tcW w:w="2410" w:type="dxa"/>
          </w:tcPr>
          <w:p w14:paraId="729AF70D"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Pri zbiranju in izbiranju informacij je površen, zbrane informacije ne omogočijo reševanje problema.</w:t>
            </w:r>
          </w:p>
        </w:tc>
      </w:tr>
      <w:tr w:rsidR="008F7FBF" w:rsidRPr="002E4C6F" w14:paraId="3D6A9CAD" w14:textId="77777777" w:rsidTr="00311087">
        <w:tc>
          <w:tcPr>
            <w:tcW w:w="1394" w:type="dxa"/>
          </w:tcPr>
          <w:p w14:paraId="5CF3E7EF" w14:textId="77777777" w:rsidR="008F7FBF" w:rsidRPr="002E4C6F"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Sinteza in interpretacija informacij</w:t>
            </w:r>
          </w:p>
        </w:tc>
        <w:tc>
          <w:tcPr>
            <w:tcW w:w="2683" w:type="dxa"/>
          </w:tcPr>
          <w:p w14:paraId="72DFB958"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Sinteza in interpretacija sta prepričljivi in učinkoviti.  Pokaže se  dijakova izvirnost. </w:t>
            </w:r>
          </w:p>
        </w:tc>
        <w:tc>
          <w:tcPr>
            <w:tcW w:w="2694" w:type="dxa"/>
          </w:tcPr>
          <w:p w14:paraId="53971742"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prepričljivi in učinkoviti, ne opazimo izvirnosti.</w:t>
            </w:r>
          </w:p>
        </w:tc>
        <w:tc>
          <w:tcPr>
            <w:tcW w:w="2693" w:type="dxa"/>
          </w:tcPr>
          <w:p w14:paraId="74DF51A1"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ustrezni, manjkajo posamezni bistveni, a lahko razvidni elementi</w:t>
            </w:r>
          </w:p>
        </w:tc>
        <w:tc>
          <w:tcPr>
            <w:tcW w:w="2693" w:type="dxa"/>
          </w:tcPr>
          <w:p w14:paraId="21064928"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skromni,manjka dobršen del razvidnih elementov, ki pojasnjujejo problem.</w:t>
            </w:r>
          </w:p>
        </w:tc>
        <w:tc>
          <w:tcPr>
            <w:tcW w:w="2410" w:type="dxa"/>
          </w:tcPr>
          <w:p w14:paraId="30F586A0"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Sinteza in interpretacija sta  šibki , manjka večina elementov za pojasnitev problema.</w:t>
            </w:r>
          </w:p>
        </w:tc>
      </w:tr>
      <w:tr w:rsidR="008F7FBF" w:rsidRPr="002E4C6F" w14:paraId="73A070AD" w14:textId="77777777" w:rsidTr="00311087">
        <w:tc>
          <w:tcPr>
            <w:tcW w:w="1394" w:type="dxa"/>
          </w:tcPr>
          <w:p w14:paraId="0CD57060" w14:textId="77777777" w:rsidR="008F7FBF" w:rsidRPr="002E4C6F" w:rsidRDefault="008F7FBF" w:rsidP="08B5E319">
            <w:pPr>
              <w:jc w:val="both"/>
              <w:rPr>
                <w:rFonts w:asciiTheme="majorHAnsi" w:eastAsiaTheme="majorEastAsia" w:hAnsiTheme="majorHAnsi" w:cstheme="majorBidi"/>
                <w:b/>
                <w:bCs/>
                <w:sz w:val="24"/>
                <w:szCs w:val="24"/>
                <w:lang w:eastAsia="sl-SI"/>
              </w:rPr>
            </w:pPr>
            <w:r w:rsidRPr="08B5E319">
              <w:rPr>
                <w:rFonts w:asciiTheme="majorHAnsi" w:eastAsiaTheme="majorEastAsia" w:hAnsiTheme="majorHAnsi" w:cstheme="majorBidi"/>
                <w:b/>
                <w:bCs/>
                <w:sz w:val="24"/>
                <w:szCs w:val="24"/>
                <w:lang w:eastAsia="sl-SI"/>
              </w:rPr>
              <w:t>Ustna predstavitev referata</w:t>
            </w:r>
          </w:p>
        </w:tc>
        <w:tc>
          <w:tcPr>
            <w:tcW w:w="2683" w:type="dxa"/>
          </w:tcPr>
          <w:p w14:paraId="18D4BA18"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Predstavitev je prepričljiva,nazorna,</w:t>
            </w:r>
          </w:p>
          <w:p w14:paraId="695513AE"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 lastnimi primeri za podkrepitev, v nastopu so elementi nekonvencionalnosti.</w:t>
            </w:r>
          </w:p>
        </w:tc>
        <w:tc>
          <w:tcPr>
            <w:tcW w:w="2694" w:type="dxa"/>
          </w:tcPr>
          <w:p w14:paraId="46AFA138"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 xml:space="preserve">Predstavitev je prepričljiva, nazornost bi okrepili z dodatnimi primeri, ni opaziti nekonvencionalnosti.  </w:t>
            </w:r>
          </w:p>
        </w:tc>
        <w:tc>
          <w:tcPr>
            <w:tcW w:w="2693" w:type="dxa"/>
          </w:tcPr>
          <w:p w14:paraId="0E714FEC"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Predstavitev je ustrezna, ne opazimo primerov za doseganje nazornosti.</w:t>
            </w:r>
          </w:p>
        </w:tc>
        <w:tc>
          <w:tcPr>
            <w:tcW w:w="2693" w:type="dxa"/>
          </w:tcPr>
          <w:p w14:paraId="67105F33"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Predstavitev je skromna, dijak se moti in popravlja, ne vključuje  nazornih primerov, publike ne motivira.</w:t>
            </w:r>
          </w:p>
        </w:tc>
        <w:tc>
          <w:tcPr>
            <w:tcW w:w="2410" w:type="dxa"/>
          </w:tcPr>
          <w:p w14:paraId="54A3B561" w14:textId="77777777" w:rsidR="008F7FBF" w:rsidRPr="002E4C6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Predstavitev je šibka, dijak dela napake, publike ne motivira.</w:t>
            </w:r>
          </w:p>
        </w:tc>
      </w:tr>
    </w:tbl>
    <w:p w14:paraId="6D072C0D" w14:textId="77777777" w:rsidR="008F7FBF" w:rsidRPr="002E4C6F" w:rsidRDefault="008F7FBF" w:rsidP="08B5E319">
      <w:pPr>
        <w:jc w:val="both"/>
        <w:rPr>
          <w:rFonts w:asciiTheme="majorHAnsi" w:eastAsiaTheme="majorEastAsia" w:hAnsiTheme="majorHAnsi" w:cstheme="majorBidi"/>
          <w:sz w:val="24"/>
          <w:szCs w:val="24"/>
          <w:lang w:eastAsia="sl-SI"/>
        </w:rPr>
      </w:pPr>
    </w:p>
    <w:bookmarkEnd w:id="2"/>
    <w:p w14:paraId="48A21919" w14:textId="75213CA5" w:rsidR="39225AFA" w:rsidRDefault="39225AFA" w:rsidP="39225AFA">
      <w:pPr>
        <w:jc w:val="both"/>
        <w:rPr>
          <w:rFonts w:asciiTheme="majorHAnsi" w:eastAsiaTheme="majorEastAsia" w:hAnsiTheme="majorHAnsi" w:cstheme="majorBidi"/>
          <w:color w:val="000000" w:themeColor="text1"/>
          <w:sz w:val="24"/>
          <w:szCs w:val="24"/>
        </w:rPr>
      </w:pPr>
    </w:p>
    <w:p w14:paraId="17208C24" w14:textId="56AD00D7" w:rsidR="00311087" w:rsidRDefault="00311087" w:rsidP="39225AFA">
      <w:pPr>
        <w:jc w:val="both"/>
        <w:rPr>
          <w:rFonts w:asciiTheme="majorHAnsi" w:eastAsiaTheme="majorEastAsia" w:hAnsiTheme="majorHAnsi" w:cstheme="majorBidi"/>
          <w:color w:val="000000" w:themeColor="text1"/>
          <w:sz w:val="24"/>
          <w:szCs w:val="24"/>
        </w:rPr>
      </w:pPr>
    </w:p>
    <w:p w14:paraId="4606280C" w14:textId="77777777" w:rsidR="00311087" w:rsidRDefault="00311087" w:rsidP="39225AFA">
      <w:pPr>
        <w:jc w:val="both"/>
        <w:rPr>
          <w:rFonts w:asciiTheme="majorHAnsi" w:eastAsiaTheme="majorEastAsia" w:hAnsiTheme="majorHAnsi" w:cstheme="majorBidi"/>
          <w:color w:val="000000" w:themeColor="text1"/>
          <w:sz w:val="24"/>
          <w:szCs w:val="24"/>
        </w:rPr>
      </w:pPr>
    </w:p>
    <w:p w14:paraId="07980468" w14:textId="77777777" w:rsidR="2156A669" w:rsidRDefault="6648CA71" w:rsidP="08B5E319">
      <w:pPr>
        <w:jc w:val="both"/>
        <w:rPr>
          <w:rFonts w:asciiTheme="majorHAnsi" w:eastAsiaTheme="majorEastAsia" w:hAnsiTheme="majorHAnsi" w:cstheme="majorBidi"/>
          <w:sz w:val="24"/>
          <w:szCs w:val="24"/>
        </w:rPr>
      </w:pPr>
      <w:r w:rsidRPr="39225AFA">
        <w:rPr>
          <w:rFonts w:asciiTheme="majorHAnsi" w:eastAsiaTheme="majorEastAsia" w:hAnsiTheme="majorHAnsi" w:cstheme="majorBidi"/>
          <w:color w:val="000000" w:themeColor="text1"/>
          <w:sz w:val="24"/>
          <w:szCs w:val="24"/>
        </w:rPr>
        <w:t>Kriteriji ocenjevanja likovnega izdelka:</w:t>
      </w:r>
    </w:p>
    <w:p w14:paraId="6BD18F9B" w14:textId="77777777" w:rsidR="08B5E319" w:rsidRDefault="08B5E319" w:rsidP="6648CA71">
      <w:pPr>
        <w:jc w:val="both"/>
        <w:rPr>
          <w:rFonts w:asciiTheme="majorHAnsi" w:eastAsiaTheme="majorEastAsia" w:hAnsiTheme="majorHAnsi" w:cstheme="majorBidi"/>
          <w:color w:val="000000" w:themeColor="text1"/>
          <w:sz w:val="24"/>
          <w:szCs w:val="24"/>
          <w:highlight w:val="yellow"/>
        </w:rPr>
      </w:pPr>
    </w:p>
    <w:tbl>
      <w:tblPr>
        <w:tblW w:w="14564"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720"/>
        <w:gridCol w:w="2354"/>
        <w:gridCol w:w="2552"/>
        <w:gridCol w:w="2551"/>
        <w:gridCol w:w="2835"/>
        <w:gridCol w:w="2552"/>
      </w:tblGrid>
      <w:tr w:rsidR="6648CA71" w14:paraId="6C963994" w14:textId="77777777" w:rsidTr="00311087">
        <w:trPr>
          <w:trHeight w:val="300"/>
        </w:trPr>
        <w:tc>
          <w:tcPr>
            <w:tcW w:w="17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38601FE" w14:textId="77777777" w:rsidR="6648CA71" w:rsidRDefault="6648CA71" w:rsidP="6648CA71">
            <w:pPr>
              <w:rPr>
                <w:b/>
                <w:bCs/>
                <w:sz w:val="24"/>
                <w:szCs w:val="24"/>
              </w:rPr>
            </w:pPr>
          </w:p>
        </w:tc>
        <w:tc>
          <w:tcPr>
            <w:tcW w:w="235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0BA2FB8" w14:textId="77777777" w:rsidR="6648CA71" w:rsidRDefault="6648CA71" w:rsidP="6648CA71">
            <w:pPr>
              <w:rPr>
                <w:color w:val="000000" w:themeColor="text1"/>
                <w:sz w:val="24"/>
                <w:szCs w:val="24"/>
              </w:rPr>
            </w:pPr>
            <w:r w:rsidRPr="6648CA71">
              <w:rPr>
                <w:b/>
                <w:bCs/>
                <w:color w:val="000000" w:themeColor="text1"/>
                <w:sz w:val="24"/>
                <w:szCs w:val="24"/>
              </w:rPr>
              <w:t>Nezadostno 1</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2C2FEBE" w14:textId="77777777" w:rsidR="6648CA71" w:rsidRDefault="6648CA71" w:rsidP="6648CA71">
            <w:pPr>
              <w:rPr>
                <w:color w:val="000000" w:themeColor="text1"/>
                <w:sz w:val="24"/>
                <w:szCs w:val="24"/>
              </w:rPr>
            </w:pPr>
            <w:r w:rsidRPr="6648CA71">
              <w:rPr>
                <w:b/>
                <w:bCs/>
                <w:color w:val="000000" w:themeColor="text1"/>
                <w:sz w:val="24"/>
                <w:szCs w:val="24"/>
              </w:rPr>
              <w:t xml:space="preserve">Zadostno 2 </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EC16994" w14:textId="77777777" w:rsidR="6648CA71" w:rsidRDefault="6648CA71" w:rsidP="6648CA71">
            <w:pPr>
              <w:rPr>
                <w:color w:val="000000" w:themeColor="text1"/>
                <w:sz w:val="24"/>
                <w:szCs w:val="24"/>
              </w:rPr>
            </w:pPr>
            <w:r w:rsidRPr="6648CA71">
              <w:rPr>
                <w:b/>
                <w:bCs/>
                <w:color w:val="000000" w:themeColor="text1"/>
                <w:sz w:val="24"/>
                <w:szCs w:val="24"/>
              </w:rPr>
              <w:t>Dobro 3</w:t>
            </w:r>
          </w:p>
        </w:tc>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65EE63B" w14:textId="77777777" w:rsidR="6648CA71" w:rsidRDefault="6648CA71" w:rsidP="6648CA71">
            <w:pPr>
              <w:rPr>
                <w:color w:val="000000" w:themeColor="text1"/>
                <w:sz w:val="24"/>
                <w:szCs w:val="24"/>
              </w:rPr>
            </w:pPr>
            <w:r w:rsidRPr="6648CA71">
              <w:rPr>
                <w:b/>
                <w:bCs/>
                <w:color w:val="000000" w:themeColor="text1"/>
                <w:sz w:val="24"/>
                <w:szCs w:val="24"/>
              </w:rPr>
              <w:t>Prav dobro 4</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C77E173" w14:textId="77777777" w:rsidR="6648CA71" w:rsidRDefault="6648CA71" w:rsidP="6648CA71">
            <w:pPr>
              <w:rPr>
                <w:color w:val="000000" w:themeColor="text1"/>
                <w:sz w:val="24"/>
                <w:szCs w:val="24"/>
              </w:rPr>
            </w:pPr>
            <w:r w:rsidRPr="6648CA71">
              <w:rPr>
                <w:b/>
                <w:bCs/>
                <w:color w:val="000000" w:themeColor="text1"/>
                <w:sz w:val="24"/>
                <w:szCs w:val="24"/>
              </w:rPr>
              <w:t>Odlično 5</w:t>
            </w:r>
          </w:p>
        </w:tc>
      </w:tr>
      <w:tr w:rsidR="6648CA71" w14:paraId="2AF93B15" w14:textId="77777777" w:rsidTr="00311087">
        <w:trPr>
          <w:trHeight w:val="300"/>
        </w:trPr>
        <w:tc>
          <w:tcPr>
            <w:tcW w:w="17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B81E9C0" w14:textId="77777777" w:rsidR="6648CA71" w:rsidRDefault="6648CA71" w:rsidP="6648CA71">
            <w:pPr>
              <w:rPr>
                <w:color w:val="000000" w:themeColor="text1"/>
                <w:sz w:val="24"/>
                <w:szCs w:val="24"/>
              </w:rPr>
            </w:pPr>
            <w:r w:rsidRPr="6648CA71">
              <w:rPr>
                <w:b/>
                <w:bCs/>
                <w:color w:val="000000" w:themeColor="text1"/>
                <w:sz w:val="24"/>
                <w:szCs w:val="24"/>
              </w:rPr>
              <w:t>Ustreznost izdelka likovni nalogi</w:t>
            </w:r>
          </w:p>
        </w:tc>
        <w:tc>
          <w:tcPr>
            <w:tcW w:w="235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D033CDE" w14:textId="77777777" w:rsidR="6648CA71" w:rsidRDefault="6648CA71" w:rsidP="6648CA71">
            <w:pPr>
              <w:rPr>
                <w:sz w:val="24"/>
                <w:szCs w:val="24"/>
              </w:rPr>
            </w:pPr>
            <w:r w:rsidRPr="6648CA71">
              <w:rPr>
                <w:sz w:val="24"/>
                <w:szCs w:val="24"/>
              </w:rPr>
              <w:t xml:space="preserve">Ni občutil likovnega problema, </w:t>
            </w:r>
          </w:p>
          <w:p w14:paraId="7C8F54D4" w14:textId="77777777" w:rsidR="6648CA71" w:rsidRDefault="6648CA71" w:rsidP="6648CA71">
            <w:pPr>
              <w:rPr>
                <w:sz w:val="24"/>
                <w:szCs w:val="24"/>
              </w:rPr>
            </w:pPr>
            <w:r w:rsidRPr="6648CA71">
              <w:rPr>
                <w:sz w:val="24"/>
                <w:szCs w:val="24"/>
              </w:rPr>
              <w:t>Izdelek ne ustreza likovni nalogi</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C99D873" w14:textId="77777777" w:rsidR="6648CA71" w:rsidRDefault="6648CA71" w:rsidP="6648CA71">
            <w:pPr>
              <w:rPr>
                <w:sz w:val="24"/>
                <w:szCs w:val="24"/>
              </w:rPr>
            </w:pPr>
            <w:r w:rsidRPr="6648CA71">
              <w:rPr>
                <w:sz w:val="24"/>
                <w:szCs w:val="24"/>
              </w:rPr>
              <w:t>Rahlo začuten likovni problem, izdelek se samo v detajlih dotika likovne naloge</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DDFA1B9" w14:textId="77777777" w:rsidR="6648CA71" w:rsidRDefault="6648CA71" w:rsidP="6648CA71">
            <w:pPr>
              <w:rPr>
                <w:sz w:val="24"/>
                <w:szCs w:val="24"/>
              </w:rPr>
            </w:pPr>
            <w:r w:rsidRPr="6648CA71">
              <w:rPr>
                <w:sz w:val="24"/>
                <w:szCs w:val="24"/>
              </w:rPr>
              <w:t>Dobro zapažen likovni problem</w:t>
            </w:r>
          </w:p>
        </w:tc>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233BFA8" w14:textId="77777777" w:rsidR="6648CA71" w:rsidRDefault="6648CA71" w:rsidP="6648CA71">
            <w:pPr>
              <w:rPr>
                <w:sz w:val="24"/>
                <w:szCs w:val="24"/>
              </w:rPr>
            </w:pPr>
            <w:r w:rsidRPr="6648CA71">
              <w:rPr>
                <w:sz w:val="24"/>
                <w:szCs w:val="24"/>
              </w:rPr>
              <w:t>Doživet likovni problem</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0DF7E89" w14:textId="77777777" w:rsidR="6648CA71" w:rsidRDefault="6648CA71" w:rsidP="6648CA71">
            <w:pPr>
              <w:rPr>
                <w:sz w:val="24"/>
                <w:szCs w:val="24"/>
              </w:rPr>
            </w:pPr>
            <w:r w:rsidRPr="6648CA71">
              <w:rPr>
                <w:sz w:val="24"/>
                <w:szCs w:val="24"/>
              </w:rPr>
              <w:t>Izdelek doživet, povsem v skladu z likovno nalogo</w:t>
            </w:r>
          </w:p>
        </w:tc>
      </w:tr>
      <w:tr w:rsidR="6648CA71" w14:paraId="62C047C9" w14:textId="77777777" w:rsidTr="00311087">
        <w:trPr>
          <w:trHeight w:val="300"/>
        </w:trPr>
        <w:tc>
          <w:tcPr>
            <w:tcW w:w="17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4A1A9AD" w14:textId="77777777" w:rsidR="6648CA71" w:rsidRDefault="6648CA71" w:rsidP="6648CA71">
            <w:pPr>
              <w:rPr>
                <w:color w:val="000000" w:themeColor="text1"/>
                <w:sz w:val="24"/>
                <w:szCs w:val="24"/>
              </w:rPr>
            </w:pPr>
            <w:r w:rsidRPr="6648CA71">
              <w:rPr>
                <w:b/>
                <w:bCs/>
                <w:color w:val="000000" w:themeColor="text1"/>
                <w:sz w:val="24"/>
                <w:szCs w:val="24"/>
              </w:rPr>
              <w:t>Kreativnost, ustvarjalnost</w:t>
            </w:r>
          </w:p>
        </w:tc>
        <w:tc>
          <w:tcPr>
            <w:tcW w:w="235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CDA5FDD" w14:textId="77777777" w:rsidR="6648CA71" w:rsidRDefault="6648CA71" w:rsidP="6648CA71">
            <w:pPr>
              <w:rPr>
                <w:sz w:val="24"/>
                <w:szCs w:val="24"/>
              </w:rPr>
            </w:pPr>
            <w:r w:rsidRPr="6648CA71">
              <w:rPr>
                <w:sz w:val="24"/>
                <w:szCs w:val="24"/>
              </w:rPr>
              <w:t>Ni novih rešitev, izrazito neizvirno, stare interpretacije majhna stopnja izvirnosti - originalnosti</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8FF6CF6" w14:textId="77777777" w:rsidR="6648CA71" w:rsidRDefault="6648CA71" w:rsidP="6648CA71">
            <w:pPr>
              <w:rPr>
                <w:sz w:val="24"/>
                <w:szCs w:val="24"/>
              </w:rPr>
            </w:pPr>
            <w:r w:rsidRPr="6648CA71">
              <w:rPr>
                <w:sz w:val="24"/>
                <w:szCs w:val="24"/>
              </w:rPr>
              <w:t>Poskus iskanja novih poti, v delu je zaslediti novo vsebino, monotona izvedba, opazno iskanje novih izraznih poti tako pri likovnih izraznih sredstvih kot pri delovnih postopkih, zadostno zapažen likovni problem</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6690BB3" w14:textId="77777777" w:rsidR="6648CA71" w:rsidRDefault="6648CA71" w:rsidP="6648CA71">
            <w:pPr>
              <w:rPr>
                <w:sz w:val="24"/>
                <w:szCs w:val="24"/>
              </w:rPr>
            </w:pPr>
            <w:r w:rsidRPr="6648CA71">
              <w:rPr>
                <w:sz w:val="24"/>
                <w:szCs w:val="24"/>
              </w:rPr>
              <w:t>Zanimivo, vsebinsko dovolj novosti, iskanje novih poti, znaki opuščanja starih šablonskih in stereotipnih interpretacij</w:t>
            </w:r>
          </w:p>
        </w:tc>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A9B3CEE" w14:textId="77777777" w:rsidR="6648CA71" w:rsidRDefault="6648CA71" w:rsidP="6648CA71">
            <w:pPr>
              <w:rPr>
                <w:sz w:val="24"/>
                <w:szCs w:val="24"/>
              </w:rPr>
            </w:pPr>
            <w:r w:rsidRPr="6648CA71">
              <w:rPr>
                <w:sz w:val="24"/>
                <w:szCs w:val="24"/>
              </w:rPr>
              <w:t>Najdene nove izrazne poti predvsem pri delovnih postopkih in skoraj popolnemu popuščanju starih shematičnih šablonskih interpretacij, poiskane so nove kombinacije</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E063E15" w14:textId="77777777" w:rsidR="6648CA71" w:rsidRDefault="6648CA71" w:rsidP="6648CA71">
            <w:pPr>
              <w:rPr>
                <w:sz w:val="24"/>
                <w:szCs w:val="24"/>
              </w:rPr>
            </w:pPr>
            <w:r w:rsidRPr="6648CA71">
              <w:rPr>
                <w:sz w:val="24"/>
                <w:szCs w:val="24"/>
              </w:rPr>
              <w:t>Povsod je možno razbrati nove poti, ki so prilagojene likovnim izraznim sredstvom in likovni tehniki, izrazito izvirno in polno likovnih domislic, ustvarjalna percepcija kar najbolje dosežena, kombinirano na nov način</w:t>
            </w:r>
          </w:p>
        </w:tc>
      </w:tr>
      <w:tr w:rsidR="6648CA71" w14:paraId="0DD4688B" w14:textId="77777777" w:rsidTr="00311087">
        <w:trPr>
          <w:trHeight w:val="300"/>
        </w:trPr>
        <w:tc>
          <w:tcPr>
            <w:tcW w:w="17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1AB608B" w14:textId="77777777" w:rsidR="6648CA71" w:rsidRDefault="6648CA71" w:rsidP="6648CA71">
            <w:pPr>
              <w:rPr>
                <w:color w:val="000000" w:themeColor="text1"/>
                <w:sz w:val="24"/>
                <w:szCs w:val="24"/>
              </w:rPr>
            </w:pPr>
            <w:r w:rsidRPr="6648CA71">
              <w:rPr>
                <w:b/>
                <w:bCs/>
                <w:color w:val="000000" w:themeColor="text1"/>
                <w:sz w:val="24"/>
                <w:szCs w:val="24"/>
              </w:rPr>
              <w:t>Tehnična izvedba</w:t>
            </w:r>
          </w:p>
        </w:tc>
        <w:tc>
          <w:tcPr>
            <w:tcW w:w="235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5DD4EA4" w14:textId="77777777" w:rsidR="6648CA71" w:rsidRDefault="6648CA71" w:rsidP="6648CA71">
            <w:pPr>
              <w:rPr>
                <w:sz w:val="24"/>
                <w:szCs w:val="24"/>
              </w:rPr>
            </w:pPr>
            <w:r w:rsidRPr="6648CA71">
              <w:rPr>
                <w:sz w:val="24"/>
                <w:szCs w:val="24"/>
              </w:rPr>
              <w:t>Ne poznavanje tehnike in vrste likovne panoge</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CF9BC31" w14:textId="77777777" w:rsidR="6648CA71" w:rsidRDefault="6648CA71" w:rsidP="6648CA71">
            <w:pPr>
              <w:rPr>
                <w:sz w:val="24"/>
                <w:szCs w:val="24"/>
              </w:rPr>
            </w:pPr>
            <w:r w:rsidRPr="6648CA71">
              <w:rPr>
                <w:sz w:val="24"/>
                <w:szCs w:val="24"/>
              </w:rPr>
              <w:t xml:space="preserve">Slabo poznavanje likovne tehnike, v detajlih neprimerna izvedba, </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06AF6F0" w14:textId="77777777" w:rsidR="6648CA71" w:rsidRDefault="6648CA71" w:rsidP="6648CA71">
            <w:pPr>
              <w:rPr>
                <w:sz w:val="24"/>
                <w:szCs w:val="24"/>
              </w:rPr>
            </w:pPr>
            <w:r w:rsidRPr="6648CA71">
              <w:rPr>
                <w:sz w:val="24"/>
                <w:szCs w:val="24"/>
              </w:rPr>
              <w:t>Poznavanje likovne tehnike in likovnih izrazil</w:t>
            </w:r>
          </w:p>
        </w:tc>
        <w:tc>
          <w:tcPr>
            <w:tcW w:w="283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58D9543" w14:textId="77777777" w:rsidR="6648CA71" w:rsidRDefault="6648CA71" w:rsidP="6648CA71">
            <w:pPr>
              <w:rPr>
                <w:sz w:val="24"/>
                <w:szCs w:val="24"/>
              </w:rPr>
            </w:pPr>
            <w:r w:rsidRPr="6648CA71">
              <w:rPr>
                <w:sz w:val="24"/>
                <w:szCs w:val="24"/>
              </w:rPr>
              <w:t>Dobro poznavanje likovne tehnike in primerna uporabnost, iskanje novih možnosti</w:t>
            </w:r>
          </w:p>
        </w:tc>
        <w:tc>
          <w:tcPr>
            <w:tcW w:w="2552"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B508EA3" w14:textId="77777777" w:rsidR="6648CA71" w:rsidRDefault="6648CA71" w:rsidP="6648CA71">
            <w:pPr>
              <w:rPr>
                <w:sz w:val="24"/>
                <w:szCs w:val="24"/>
              </w:rPr>
            </w:pPr>
            <w:r w:rsidRPr="6648CA71">
              <w:rPr>
                <w:sz w:val="24"/>
                <w:szCs w:val="24"/>
              </w:rPr>
              <w:t>Tehnična izvedba je v popolnosti izpeljana</w:t>
            </w:r>
          </w:p>
        </w:tc>
      </w:tr>
    </w:tbl>
    <w:p w14:paraId="156A6281" w14:textId="77777777" w:rsidR="08B5E319" w:rsidRDefault="6648CA71" w:rsidP="6648CA71">
      <w:pPr>
        <w:pStyle w:val="Brezrazmikov"/>
        <w:jc w:val="both"/>
        <w:rPr>
          <w:rFonts w:ascii="Cambria" w:eastAsia="Cambria" w:hAnsi="Cambria" w:cs="Cambria"/>
          <w:sz w:val="24"/>
          <w:szCs w:val="24"/>
        </w:rPr>
      </w:pPr>
      <w:r w:rsidRPr="6648CA71">
        <w:rPr>
          <w:rFonts w:ascii="Cambria" w:eastAsia="Cambria" w:hAnsi="Cambria" w:cs="Cambria"/>
          <w:sz w:val="24"/>
          <w:szCs w:val="24"/>
        </w:rPr>
        <w:t xml:space="preserve"> </w:t>
      </w:r>
    </w:p>
    <w:p w14:paraId="236142BD" w14:textId="77777777" w:rsidR="00264219" w:rsidRPr="00B17B1F" w:rsidRDefault="00264219" w:rsidP="00264219">
      <w:pPr>
        <w:pStyle w:val="Brezrazmikov"/>
        <w:jc w:val="both"/>
        <w:rPr>
          <w:rFonts w:asciiTheme="majorHAnsi" w:eastAsia="Cambria" w:hAnsiTheme="majorHAnsi" w:cs="Cambria"/>
          <w:sz w:val="24"/>
          <w:szCs w:val="24"/>
        </w:rPr>
      </w:pPr>
      <w:bookmarkStart w:id="3" w:name="_Hlk208822921"/>
      <w:r>
        <w:rPr>
          <w:rFonts w:asciiTheme="majorHAnsi" w:eastAsiaTheme="majorEastAsia" w:hAnsiTheme="majorHAnsi" w:cstheme="majorBidi"/>
          <w:sz w:val="24"/>
          <w:szCs w:val="24"/>
        </w:rPr>
        <w:t>Kriteriji ocenjevanja zagovora likovnega izdelka:</w:t>
      </w:r>
    </w:p>
    <w:bookmarkEnd w:id="3"/>
    <w:p w14:paraId="654A09BA" w14:textId="77777777" w:rsidR="00264219" w:rsidRDefault="00264219" w:rsidP="00264219">
      <w:pPr>
        <w:pStyle w:val="Brezrazmikov"/>
        <w:jc w:val="both"/>
        <w:rPr>
          <w:rFonts w:asciiTheme="majorHAnsi" w:eastAsiaTheme="majorEastAsia" w:hAnsiTheme="majorHAnsi" w:cstheme="majorBidi"/>
          <w:sz w:val="24"/>
          <w:szCs w:val="24"/>
        </w:rPr>
      </w:pPr>
    </w:p>
    <w:tbl>
      <w:tblPr>
        <w:tblStyle w:val="Tabelamrea"/>
        <w:tblW w:w="14567" w:type="dxa"/>
        <w:tblLayout w:type="fixed"/>
        <w:tblLook w:val="04A0" w:firstRow="1" w:lastRow="0" w:firstColumn="1" w:lastColumn="0" w:noHBand="0" w:noVBand="1"/>
      </w:tblPr>
      <w:tblGrid>
        <w:gridCol w:w="1668"/>
        <w:gridCol w:w="2409"/>
        <w:gridCol w:w="2694"/>
        <w:gridCol w:w="2551"/>
        <w:gridCol w:w="2693"/>
        <w:gridCol w:w="2552"/>
      </w:tblGrid>
      <w:tr w:rsidR="00264219" w14:paraId="3363736F" w14:textId="77777777" w:rsidTr="00311087">
        <w:trPr>
          <w:trHeight w:val="300"/>
        </w:trPr>
        <w:tc>
          <w:tcPr>
            <w:tcW w:w="1668" w:type="dxa"/>
            <w:tcBorders>
              <w:top w:val="single" w:sz="4" w:space="0" w:color="auto"/>
              <w:left w:val="single" w:sz="4" w:space="0" w:color="auto"/>
              <w:bottom w:val="single" w:sz="4" w:space="0" w:color="auto"/>
              <w:right w:val="single" w:sz="4" w:space="0" w:color="auto"/>
            </w:tcBorders>
            <w:tcMar>
              <w:left w:w="108" w:type="dxa"/>
              <w:right w:w="108" w:type="dxa"/>
            </w:tcMar>
          </w:tcPr>
          <w:p w14:paraId="6463FFD5" w14:textId="77777777" w:rsidR="00264219" w:rsidRPr="1E33F540" w:rsidRDefault="00264219" w:rsidP="000C228F">
            <w:pPr>
              <w:spacing w:after="240"/>
              <w:rPr>
                <w:rFonts w:asciiTheme="majorHAnsi" w:eastAsiaTheme="majorEastAsia" w:hAnsiTheme="majorHAnsi" w:cstheme="majorBidi"/>
                <w:b/>
                <w:bCs/>
                <w:sz w:val="20"/>
                <w:szCs w:val="20"/>
              </w:rPr>
            </w:pPr>
          </w:p>
        </w:tc>
        <w:tc>
          <w:tcPr>
            <w:tcW w:w="2409" w:type="dxa"/>
            <w:tcBorders>
              <w:top w:val="single" w:sz="8" w:space="0" w:color="auto"/>
              <w:left w:val="single" w:sz="4" w:space="0" w:color="auto"/>
              <w:bottom w:val="single" w:sz="8" w:space="0" w:color="auto"/>
              <w:right w:val="single" w:sz="8" w:space="0" w:color="auto"/>
            </w:tcBorders>
            <w:tcMar>
              <w:left w:w="108" w:type="dxa"/>
              <w:right w:w="108" w:type="dxa"/>
            </w:tcMar>
          </w:tcPr>
          <w:p w14:paraId="6B5A715B" w14:textId="77777777" w:rsidR="00264219" w:rsidRPr="1E33F540" w:rsidRDefault="00264219" w:rsidP="000C228F">
            <w:pPr>
              <w:spacing w:after="240"/>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Odlično 5</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07BBAE3E" w14:textId="77777777" w:rsidR="00264219" w:rsidRPr="1E33F540" w:rsidRDefault="00264219" w:rsidP="000C228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Prav dobro 4</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46182F81" w14:textId="77777777" w:rsidR="00264219" w:rsidRPr="1E33F540" w:rsidRDefault="00264219" w:rsidP="000C228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Dobro 3</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28E33D6F" w14:textId="77777777" w:rsidR="00264219" w:rsidRPr="1E33F540" w:rsidRDefault="00264219" w:rsidP="000C228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Zadostno 2</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30B88F6F" w14:textId="77777777" w:rsidR="00264219" w:rsidRPr="1E33F540" w:rsidRDefault="00264219" w:rsidP="000C228F">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Nezadostno 1</w:t>
            </w:r>
          </w:p>
        </w:tc>
      </w:tr>
      <w:tr w:rsidR="00264219" w14:paraId="1AF069C9" w14:textId="77777777" w:rsidTr="00311087">
        <w:trPr>
          <w:trHeight w:val="300"/>
        </w:trPr>
        <w:tc>
          <w:tcPr>
            <w:tcW w:w="1668" w:type="dxa"/>
            <w:tcBorders>
              <w:top w:val="single" w:sz="4" w:space="0" w:color="auto"/>
              <w:left w:val="single" w:sz="4" w:space="0" w:color="auto"/>
              <w:bottom w:val="single" w:sz="4" w:space="0" w:color="auto"/>
              <w:right w:val="single" w:sz="4" w:space="0" w:color="auto"/>
            </w:tcBorders>
            <w:tcMar>
              <w:left w:w="108" w:type="dxa"/>
              <w:right w:w="108" w:type="dxa"/>
            </w:tcMar>
          </w:tcPr>
          <w:p w14:paraId="09504890" w14:textId="77777777" w:rsidR="00264219" w:rsidRPr="002744C2" w:rsidRDefault="00264219" w:rsidP="000C228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Znanje in razumevanje</w:t>
            </w:r>
          </w:p>
          <w:p w14:paraId="67FC6A9E" w14:textId="77777777" w:rsidR="00264219" w:rsidRPr="002744C2" w:rsidRDefault="00264219" w:rsidP="000C228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 xml:space="preserve"> </w:t>
            </w:r>
          </w:p>
        </w:tc>
        <w:tc>
          <w:tcPr>
            <w:tcW w:w="2409" w:type="dxa"/>
            <w:tcBorders>
              <w:top w:val="single" w:sz="8" w:space="0" w:color="auto"/>
              <w:left w:val="single" w:sz="4" w:space="0" w:color="auto"/>
              <w:bottom w:val="single" w:sz="8" w:space="0" w:color="auto"/>
              <w:right w:val="single" w:sz="8" w:space="0" w:color="auto"/>
            </w:tcBorders>
            <w:tcMar>
              <w:left w:w="108" w:type="dxa"/>
              <w:right w:w="108" w:type="dxa"/>
            </w:tcMar>
          </w:tcPr>
          <w:p w14:paraId="599312FA"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Samostojno in prepričljivo razlaga likovni problem ali učno snov  in izhaja </w:t>
            </w:r>
            <w:r w:rsidRPr="002744C2">
              <w:rPr>
                <w:rFonts w:asciiTheme="majorHAnsi" w:eastAsiaTheme="majorEastAsia" w:hAnsiTheme="majorHAnsi" w:cstheme="majorBidi"/>
                <w:sz w:val="24"/>
                <w:szCs w:val="24"/>
              </w:rPr>
              <w:lastRenderedPageBreak/>
              <w:t>iz  lastnega primera za aktualizacijo.</w:t>
            </w:r>
          </w:p>
          <w:p w14:paraId="7A4BEA04"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4D5D9C8E"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Z manjšo učiteljevo pomočjo smiselno in prepričljivo razloži likovno problem ali  </w:t>
            </w:r>
            <w:r w:rsidRPr="002744C2">
              <w:rPr>
                <w:rFonts w:asciiTheme="majorHAnsi" w:eastAsiaTheme="majorEastAsia" w:hAnsiTheme="majorHAnsi" w:cstheme="majorBidi"/>
                <w:sz w:val="24"/>
                <w:szCs w:val="24"/>
              </w:rPr>
              <w:lastRenderedPageBreak/>
              <w:t>učno snov in  z manjšo učiteljevo pomočjo zmore aktualizacijo učne snovi ob lastnem likovnem delu.</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1B4BCC3B"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Z učiteljevo pomočjo smiselno in prepričljivo razloži likovni problem ali </w:t>
            </w:r>
            <w:r w:rsidRPr="002744C2">
              <w:rPr>
                <w:rFonts w:asciiTheme="majorHAnsi" w:eastAsiaTheme="majorEastAsia" w:hAnsiTheme="majorHAnsi" w:cstheme="majorBidi"/>
                <w:sz w:val="24"/>
                <w:szCs w:val="24"/>
              </w:rPr>
              <w:lastRenderedPageBreak/>
              <w:t>učno snov; z učiteljevo pomočjo zmore aktualizacijo učne snovi ob lastnem likovnem delu</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45E6A257"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Z učiteljevo pomočjo navaja in opisuje temeljne sestavine likovnega problema ali </w:t>
            </w:r>
            <w:r w:rsidRPr="002744C2">
              <w:rPr>
                <w:rFonts w:asciiTheme="majorHAnsi" w:eastAsiaTheme="majorEastAsia" w:hAnsiTheme="majorHAnsi" w:cstheme="majorBidi"/>
                <w:sz w:val="24"/>
                <w:szCs w:val="24"/>
              </w:rPr>
              <w:lastRenderedPageBreak/>
              <w:t>učne snovi, aktualizacije ob lastnem likovnem delu ne opazimo.</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3BEEB235"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Navajanje in opisovanje temeljnih sestavin likovnega problema ali  učne </w:t>
            </w:r>
            <w:r w:rsidRPr="002744C2">
              <w:rPr>
                <w:rFonts w:asciiTheme="majorHAnsi" w:eastAsiaTheme="majorEastAsia" w:hAnsiTheme="majorHAnsi" w:cstheme="majorBidi"/>
                <w:sz w:val="24"/>
                <w:szCs w:val="24"/>
              </w:rPr>
              <w:lastRenderedPageBreak/>
              <w:t>snovi je šibko ali napačno.</w:t>
            </w:r>
          </w:p>
          <w:p w14:paraId="4F37637C"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r>
      <w:tr w:rsidR="00264219" w14:paraId="13D5F043" w14:textId="77777777" w:rsidTr="00311087">
        <w:trPr>
          <w:trHeight w:val="300"/>
        </w:trPr>
        <w:tc>
          <w:tcPr>
            <w:tcW w:w="1668" w:type="dxa"/>
            <w:tcBorders>
              <w:top w:val="single" w:sz="4" w:space="0" w:color="auto"/>
              <w:left w:val="single" w:sz="4" w:space="0" w:color="auto"/>
              <w:bottom w:val="single" w:sz="4" w:space="0" w:color="auto"/>
              <w:right w:val="single" w:sz="4" w:space="0" w:color="auto"/>
            </w:tcBorders>
            <w:tcMar>
              <w:left w:w="108" w:type="dxa"/>
              <w:right w:w="108" w:type="dxa"/>
            </w:tcMar>
          </w:tcPr>
          <w:p w14:paraId="1417006A" w14:textId="77777777" w:rsidR="00264219" w:rsidRPr="002744C2" w:rsidRDefault="00264219" w:rsidP="000C228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lastRenderedPageBreak/>
              <w:t>Uporaba in analiziranje likovnega jezika</w:t>
            </w:r>
          </w:p>
          <w:p w14:paraId="5177A56B" w14:textId="77777777" w:rsidR="00264219" w:rsidRPr="002744C2" w:rsidRDefault="00264219" w:rsidP="000C228F">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 xml:space="preserve"> </w:t>
            </w:r>
          </w:p>
        </w:tc>
        <w:tc>
          <w:tcPr>
            <w:tcW w:w="2409" w:type="dxa"/>
            <w:tcBorders>
              <w:top w:val="single" w:sz="8" w:space="0" w:color="auto"/>
              <w:left w:val="single" w:sz="4" w:space="0" w:color="auto"/>
              <w:bottom w:val="single" w:sz="8" w:space="0" w:color="auto"/>
              <w:right w:val="single" w:sz="8" w:space="0" w:color="auto"/>
            </w:tcBorders>
            <w:tcMar>
              <w:left w:w="108" w:type="dxa"/>
              <w:right w:w="108" w:type="dxa"/>
            </w:tcMar>
          </w:tcPr>
          <w:p w14:paraId="7611DB93"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Prepričljivo, temeljito in samostojno uporabi  likovno teoretskih zakonitostih v likovnem delu in jih zna natančno in učinkovito analizirati. </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26219136"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Uporaba in analiziranje likovno teoretskih zakonitosti je temeljito, dijak je samostojen, lahko pa manjka posamezen element prepričljivosti.</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70CC935D"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Uporaba in analiziranje likovno teoretskih zakonitosti je ustrezno, k prepričljivosti ga usmerja učitelj. </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733E5350"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Uporaba in analiziranje likovno teoretskih zakonitosti je skromno, potrebuje učiteljevo pomoč. </w:t>
            </w:r>
          </w:p>
          <w:p w14:paraId="390F2012"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144E1DB2" w14:textId="77777777" w:rsidR="00264219" w:rsidRPr="002744C2" w:rsidRDefault="00264219" w:rsidP="000C228F">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Sklepanje in analiziranje likovno teoretskih zakonitosti je šibko in celo napačno ali pa ga sploh ni. </w:t>
            </w:r>
          </w:p>
        </w:tc>
      </w:tr>
      <w:tr w:rsidR="00264219" w14:paraId="1567BCA0" w14:textId="77777777" w:rsidTr="00311087">
        <w:trPr>
          <w:trHeight w:val="300"/>
        </w:trPr>
        <w:tc>
          <w:tcPr>
            <w:tcW w:w="1668" w:type="dxa"/>
            <w:tcBorders>
              <w:top w:val="single" w:sz="4" w:space="0" w:color="auto"/>
              <w:left w:val="single" w:sz="4" w:space="0" w:color="auto"/>
              <w:bottom w:val="single" w:sz="4" w:space="0" w:color="auto"/>
              <w:right w:val="single" w:sz="4" w:space="0" w:color="auto"/>
            </w:tcBorders>
            <w:tcMar>
              <w:left w:w="108" w:type="dxa"/>
              <w:right w:w="108" w:type="dxa"/>
            </w:tcMar>
          </w:tcPr>
          <w:p w14:paraId="116EEF78" w14:textId="77777777" w:rsidR="00264219" w:rsidRPr="002744C2" w:rsidRDefault="00264219" w:rsidP="000C228F">
            <w:pPr>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Utemeljevanje</w:t>
            </w:r>
          </w:p>
        </w:tc>
        <w:tc>
          <w:tcPr>
            <w:tcW w:w="2409" w:type="dxa"/>
            <w:tcBorders>
              <w:top w:val="single" w:sz="8" w:space="0" w:color="auto"/>
              <w:left w:val="single" w:sz="4" w:space="0" w:color="auto"/>
              <w:bottom w:val="single" w:sz="8" w:space="0" w:color="auto"/>
              <w:right w:val="single" w:sz="8" w:space="0" w:color="auto"/>
            </w:tcBorders>
            <w:tcMar>
              <w:left w:w="108" w:type="dxa"/>
              <w:right w:w="108" w:type="dxa"/>
            </w:tcMar>
          </w:tcPr>
          <w:p w14:paraId="67E579C0" w14:textId="77777777" w:rsidR="00264219" w:rsidRPr="002744C2" w:rsidRDefault="00264219" w:rsidP="000C228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Argumentirano utemelji in poveže likovni problem s cilji naloge. </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697CAC90" w14:textId="77777777" w:rsidR="00264219" w:rsidRPr="002744C2" w:rsidRDefault="00264219" w:rsidP="000C228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Ustrezno in prepričljivo utemeljuje, navaja učiteljeve argumente. </w:t>
            </w:r>
          </w:p>
          <w:p w14:paraId="6EF50D24" w14:textId="77777777" w:rsidR="00264219" w:rsidRPr="002744C2" w:rsidRDefault="00264219" w:rsidP="000C228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4A060F72" w14:textId="77777777" w:rsidR="00264219" w:rsidRPr="002744C2" w:rsidRDefault="00264219" w:rsidP="000C228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Utemeljevanje je ustrezno, argumentov v podkrepitev ne navaja. </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658B5B82" w14:textId="77777777" w:rsidR="00264219" w:rsidRPr="002744C2" w:rsidRDefault="00264219" w:rsidP="000C228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Utemeljuje argumentov skromno in občasno nerodno.</w:t>
            </w:r>
          </w:p>
          <w:p w14:paraId="2E4274ED" w14:textId="77777777" w:rsidR="00264219" w:rsidRPr="002744C2" w:rsidRDefault="00264219" w:rsidP="000C228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552" w:type="dxa"/>
            <w:tcBorders>
              <w:top w:val="single" w:sz="8" w:space="0" w:color="auto"/>
              <w:left w:val="single" w:sz="8" w:space="0" w:color="auto"/>
              <w:bottom w:val="single" w:sz="8" w:space="0" w:color="auto"/>
              <w:right w:val="single" w:sz="8" w:space="0" w:color="auto"/>
            </w:tcBorders>
            <w:tcMar>
              <w:left w:w="108" w:type="dxa"/>
              <w:right w:w="108" w:type="dxa"/>
            </w:tcMar>
          </w:tcPr>
          <w:p w14:paraId="468C74C0" w14:textId="77777777" w:rsidR="00264219" w:rsidRPr="002744C2" w:rsidRDefault="00264219" w:rsidP="000C228F">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Utemeljevanje je šibko, tu in tam celo napačno.</w:t>
            </w:r>
          </w:p>
        </w:tc>
      </w:tr>
    </w:tbl>
    <w:p w14:paraId="556F2167" w14:textId="77777777" w:rsidR="00264219" w:rsidRDefault="00264219" w:rsidP="6648CA71">
      <w:pPr>
        <w:jc w:val="both"/>
        <w:rPr>
          <w:sz w:val="24"/>
          <w:szCs w:val="24"/>
        </w:rPr>
      </w:pPr>
    </w:p>
    <w:p w14:paraId="16C893DF" w14:textId="518E26B0" w:rsidR="08B5E319" w:rsidRDefault="6648CA71" w:rsidP="6648CA71">
      <w:pPr>
        <w:jc w:val="both"/>
        <w:rPr>
          <w:sz w:val="24"/>
          <w:szCs w:val="24"/>
        </w:rPr>
      </w:pPr>
      <w:r w:rsidRPr="6648CA71">
        <w:rPr>
          <w:sz w:val="24"/>
          <w:szCs w:val="24"/>
        </w:rPr>
        <w:t>Z bolj natančnimi kriteriji, ki izhajajo iz likovne naloge, so dijaki seznanjeni ob prevzemu naloge, s splošnimi kriteriji pa na začetku šolskega leta.</w:t>
      </w:r>
    </w:p>
    <w:p w14:paraId="1E5CC974" w14:textId="77777777" w:rsidR="08B5E319" w:rsidRDefault="6648CA71" w:rsidP="6648CA71">
      <w:pPr>
        <w:jc w:val="both"/>
        <w:rPr>
          <w:sz w:val="24"/>
          <w:szCs w:val="24"/>
        </w:rPr>
      </w:pPr>
      <w:r w:rsidRPr="6648CA71">
        <w:rPr>
          <w:sz w:val="24"/>
          <w:szCs w:val="24"/>
        </w:rPr>
        <w:t>Več likovnih nalog skupaj lahko  tvori oceno ali pa je lahko ena likovna naloga ocenjena z več ocenami.</w:t>
      </w:r>
    </w:p>
    <w:p w14:paraId="0F3CABC7" w14:textId="77777777" w:rsidR="08B5E319" w:rsidRDefault="08B5E319" w:rsidP="6648CA71">
      <w:pPr>
        <w:jc w:val="both"/>
        <w:rPr>
          <w:sz w:val="24"/>
          <w:szCs w:val="24"/>
        </w:rPr>
      </w:pPr>
    </w:p>
    <w:p w14:paraId="56B61459" w14:textId="77777777" w:rsidR="08B5E319" w:rsidRDefault="6648CA71" w:rsidP="6648CA71">
      <w:pPr>
        <w:jc w:val="both"/>
        <w:rPr>
          <w:sz w:val="24"/>
          <w:szCs w:val="24"/>
        </w:rPr>
      </w:pPr>
      <w:r w:rsidRPr="6648CA71">
        <w:rPr>
          <w:sz w:val="24"/>
          <w:szCs w:val="24"/>
        </w:rPr>
        <w:t>Če dijak pri pouku nikoli ne dela, potem pa prinese od doma izdelek k ocenjevanju, ga profesor ni dolžan oceniti in ga lahko zavrne. Dijak more izdelati nov izdelek z novim motivom.</w:t>
      </w:r>
    </w:p>
    <w:p w14:paraId="52965B90" w14:textId="77777777" w:rsidR="08B5E319" w:rsidRDefault="6648CA71" w:rsidP="6648CA71">
      <w:pPr>
        <w:jc w:val="both"/>
        <w:rPr>
          <w:color w:val="000000" w:themeColor="text1"/>
          <w:sz w:val="24"/>
          <w:szCs w:val="24"/>
        </w:rPr>
      </w:pPr>
      <w:r w:rsidRPr="6648CA71">
        <w:rPr>
          <w:color w:val="000000" w:themeColor="text1"/>
          <w:sz w:val="24"/>
          <w:szCs w:val="24"/>
        </w:rPr>
        <w:t>Če dijak izdelka ne odda do dogovorjenega roka, v redovalnici označimo NPS. Dijaku pred ocenjevalno konferenco določimo ponoven rok za oddajo izdelka. Če izdelka ne odda, je neocenjen.</w:t>
      </w:r>
    </w:p>
    <w:p w14:paraId="5B08B5D1" w14:textId="77777777" w:rsidR="08B5E319" w:rsidRDefault="08B5E319" w:rsidP="6648CA71">
      <w:pPr>
        <w:jc w:val="both"/>
        <w:rPr>
          <w:sz w:val="24"/>
          <w:szCs w:val="24"/>
        </w:rPr>
      </w:pPr>
    </w:p>
    <w:p w14:paraId="74689C84" w14:textId="77777777" w:rsidR="08B5E319" w:rsidRDefault="6648CA71" w:rsidP="6648CA71">
      <w:pPr>
        <w:jc w:val="both"/>
        <w:rPr>
          <w:sz w:val="24"/>
          <w:szCs w:val="24"/>
        </w:rPr>
      </w:pPr>
      <w:r w:rsidRPr="6648CA71">
        <w:rPr>
          <w:sz w:val="24"/>
          <w:szCs w:val="24"/>
        </w:rPr>
        <w:t>Dijaki lahko pri ocenjevanju izdelkov aktivno sodelujejo s pripombami in razlago svojega dela, saj to razvija njihov občutek za dojemanje likovnega dela.</w:t>
      </w:r>
    </w:p>
    <w:p w14:paraId="7E4F7166" w14:textId="77777777" w:rsidR="08B5E319" w:rsidRDefault="6648CA71" w:rsidP="6648CA71">
      <w:pPr>
        <w:jc w:val="both"/>
        <w:rPr>
          <w:sz w:val="24"/>
          <w:szCs w:val="24"/>
        </w:rPr>
      </w:pPr>
      <w:r w:rsidRPr="6648CA71">
        <w:rPr>
          <w:sz w:val="24"/>
          <w:szCs w:val="24"/>
        </w:rPr>
        <w:t xml:space="preserve">Ustne ocene dijaki pri predmetu pridobijo z zagovorom likovne naloge in je del ocene pridobljene skupaj z likovnim izdelkom. Zagovor </w:t>
      </w:r>
      <w:r w:rsidRPr="6648CA71">
        <w:rPr>
          <w:sz w:val="24"/>
          <w:szCs w:val="24"/>
        </w:rPr>
        <w:lastRenderedPageBreak/>
        <w:t>izdelka poteka po kriterijih za ustno ocenjevanje.</w:t>
      </w:r>
    </w:p>
    <w:p w14:paraId="16DEB4AB" w14:textId="77777777" w:rsidR="08B5E319" w:rsidRDefault="08B5E319" w:rsidP="6648CA71">
      <w:pPr>
        <w:jc w:val="both"/>
        <w:rPr>
          <w:sz w:val="24"/>
          <w:szCs w:val="24"/>
        </w:rPr>
      </w:pPr>
    </w:p>
    <w:p w14:paraId="65956FA7" w14:textId="77777777" w:rsidR="08B5E319" w:rsidRDefault="6648CA71" w:rsidP="6648CA71">
      <w:pPr>
        <w:jc w:val="both"/>
        <w:rPr>
          <w:sz w:val="24"/>
          <w:szCs w:val="24"/>
        </w:rPr>
      </w:pPr>
      <w:r w:rsidRPr="6648CA71">
        <w:rPr>
          <w:sz w:val="24"/>
          <w:szCs w:val="24"/>
        </w:rPr>
        <w:t>Dijak pri vsaj eni likovni nalogi doda kratek zapis o procesu nastajanja likovnega izdelka. V njem ovrednoti povezavo med namenom, načrtovanimi likovno-teoretičnimi prvinami in načeli ter likovno izvedbo (samorefleksija), kar učitelj upošteva pri vrednotenju.</w:t>
      </w:r>
    </w:p>
    <w:p w14:paraId="6A5B67D8" w14:textId="77777777" w:rsidR="08B5E319" w:rsidRDefault="6648CA71" w:rsidP="6648CA71">
      <w:pPr>
        <w:jc w:val="both"/>
        <w:rPr>
          <w:sz w:val="24"/>
          <w:szCs w:val="24"/>
        </w:rPr>
      </w:pPr>
      <w:r w:rsidRPr="6648CA71">
        <w:rPr>
          <w:sz w:val="24"/>
          <w:szCs w:val="24"/>
        </w:rPr>
        <w:t>Ocenjuje se dijakova celostna dejavnost (proces), katere izraz so izdelki (produkti), v posameznih primerih pa lahko tudi dijakova skicirka, s katero zajamemo tudi proces ustvarjanja. Učitelj lahko vrednoti skicirko v pogovoru/konzultaciji z dijakom. Učitelj spremlja in vrednoti razvoj dijakovih idej v skicirki individualno in sproti. Ocenjevanje skicirke je napovedano.</w:t>
      </w:r>
    </w:p>
    <w:p w14:paraId="2303B054" w14:textId="77777777" w:rsidR="08B5E319" w:rsidRDefault="6648CA71" w:rsidP="6648CA71">
      <w:pPr>
        <w:jc w:val="both"/>
        <w:rPr>
          <w:sz w:val="24"/>
          <w:szCs w:val="24"/>
        </w:rPr>
      </w:pPr>
      <w:r w:rsidRPr="6648CA71">
        <w:rPr>
          <w:sz w:val="24"/>
          <w:szCs w:val="24"/>
        </w:rPr>
        <w:t>Dijak doseže minimalne standarde znanja, če ima pridobljene ocene vseh likovnih izdelkov in izdelano likovno mapo ter doseže minimalne standarde, ki so priložene pripravi.</w:t>
      </w:r>
    </w:p>
    <w:p w14:paraId="562C75D1" w14:textId="77777777" w:rsidR="008F7FBF" w:rsidRPr="002E4C6F" w:rsidRDefault="008F7FBF" w:rsidP="08B5E319">
      <w:pPr>
        <w:jc w:val="both"/>
        <w:rPr>
          <w:rFonts w:asciiTheme="majorHAnsi" w:eastAsiaTheme="majorEastAsia" w:hAnsiTheme="majorHAnsi" w:cstheme="majorBidi"/>
          <w:b/>
          <w:bCs/>
          <w:sz w:val="24"/>
          <w:szCs w:val="24"/>
          <w:lang w:eastAsia="sl-SI"/>
        </w:rPr>
      </w:pPr>
    </w:p>
    <w:p w14:paraId="19DB2053" w14:textId="77777777" w:rsidR="008F7FBF" w:rsidRPr="00671BE8" w:rsidRDefault="006A748E" w:rsidP="08B5E319">
      <w:pPr>
        <w:spacing w:before="240" w:after="240"/>
        <w:jc w:val="both"/>
        <w:rPr>
          <w:rFonts w:asciiTheme="majorHAnsi" w:eastAsiaTheme="majorEastAsia" w:hAnsiTheme="majorHAnsi" w:cstheme="majorBidi"/>
          <w:b/>
          <w:bCs/>
          <w:sz w:val="28"/>
          <w:szCs w:val="28"/>
        </w:rPr>
      </w:pPr>
      <w:r w:rsidRPr="38C23EDD">
        <w:rPr>
          <w:rFonts w:asciiTheme="majorHAnsi" w:eastAsiaTheme="majorEastAsia" w:hAnsiTheme="majorHAnsi" w:cstheme="majorBidi"/>
          <w:b/>
          <w:bCs/>
          <w:sz w:val="28"/>
          <w:szCs w:val="28"/>
          <w:lang w:eastAsia="sl-SI"/>
        </w:rPr>
        <w:t xml:space="preserve">3. </w:t>
      </w:r>
      <w:r w:rsidR="00671BE8" w:rsidRPr="38C23EDD">
        <w:rPr>
          <w:rFonts w:asciiTheme="majorHAnsi" w:eastAsiaTheme="majorEastAsia" w:hAnsiTheme="majorHAnsi" w:cstheme="majorBidi"/>
          <w:b/>
          <w:bCs/>
          <w:sz w:val="28"/>
          <w:szCs w:val="28"/>
        </w:rPr>
        <w:t xml:space="preserve">MINIMALNI STANDARDI </w:t>
      </w:r>
    </w:p>
    <w:p w14:paraId="0CE72C7C" w14:textId="0DC06127" w:rsidR="006A748E" w:rsidRPr="004815EA" w:rsidRDefault="0663A38F" w:rsidP="38C23EDD">
      <w:pPr>
        <w:jc w:val="both"/>
        <w:rPr>
          <w:rFonts w:asciiTheme="majorHAnsi" w:hAnsiTheme="majorHAnsi"/>
          <w:sz w:val="24"/>
          <w:szCs w:val="24"/>
        </w:rPr>
      </w:pPr>
      <w:r w:rsidRPr="004815EA">
        <w:rPr>
          <w:rFonts w:asciiTheme="majorHAnsi" w:eastAsia="Calibri" w:hAnsiTheme="majorHAnsi" w:cs="Calibri"/>
          <w:b/>
          <w:bCs/>
          <w:sz w:val="24"/>
          <w:szCs w:val="24"/>
        </w:rPr>
        <w:t xml:space="preserve">PSIHOLOGIJA PRODAJE 2. LETNIK_NIKA MUREN </w:t>
      </w:r>
    </w:p>
    <w:p w14:paraId="285D70A3" w14:textId="10F554A9" w:rsidR="006A748E" w:rsidRPr="004815EA" w:rsidRDefault="0663A38F" w:rsidP="38C23EDD">
      <w:pPr>
        <w:jc w:val="both"/>
        <w:rPr>
          <w:rFonts w:asciiTheme="majorHAnsi" w:hAnsiTheme="majorHAnsi"/>
          <w:sz w:val="24"/>
          <w:szCs w:val="24"/>
        </w:rPr>
      </w:pPr>
      <w:r w:rsidRPr="004815EA">
        <w:rPr>
          <w:rFonts w:asciiTheme="majorHAnsi" w:eastAsia="Calibri" w:hAnsiTheme="majorHAnsi" w:cs="Calibri"/>
          <w:b/>
          <w:bCs/>
          <w:sz w:val="24"/>
          <w:szCs w:val="24"/>
        </w:rPr>
        <w:t xml:space="preserve"> </w:t>
      </w:r>
    </w:p>
    <w:tbl>
      <w:tblPr>
        <w:tblStyle w:val="Tabelamrea"/>
        <w:tblW w:w="14283" w:type="dxa"/>
        <w:tblLayout w:type="fixed"/>
        <w:tblLook w:val="04A0" w:firstRow="1" w:lastRow="0" w:firstColumn="1" w:lastColumn="0" w:noHBand="0" w:noVBand="1"/>
      </w:tblPr>
      <w:tblGrid>
        <w:gridCol w:w="886"/>
        <w:gridCol w:w="4779"/>
        <w:gridCol w:w="8618"/>
      </w:tblGrid>
      <w:tr w:rsidR="38C23EDD" w:rsidRPr="004815EA" w14:paraId="35292926"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5A2849EC" w14:textId="17A46F4D"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Št. oc. sklopa</w:t>
            </w:r>
          </w:p>
        </w:tc>
        <w:tc>
          <w:tcPr>
            <w:tcW w:w="477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D4E4F81" w14:textId="19EC9F26"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 xml:space="preserve">OCENJEVALNI SKLOP </w:t>
            </w:r>
          </w:p>
        </w:tc>
        <w:tc>
          <w:tcPr>
            <w:tcW w:w="86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E31F0E7" w14:textId="3166FD7D"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MINIMALNI STANDARDI ZNANJA</w:t>
            </w:r>
          </w:p>
        </w:tc>
      </w:tr>
      <w:tr w:rsidR="38C23EDD" w:rsidRPr="004815EA" w14:paraId="59C4F3F8"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6693AEDE" w14:textId="175D35DD"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1</w:t>
            </w:r>
          </w:p>
        </w:tc>
        <w:tc>
          <w:tcPr>
            <w:tcW w:w="4779" w:type="dxa"/>
            <w:tcBorders>
              <w:top w:val="single" w:sz="8" w:space="0" w:color="auto"/>
              <w:left w:val="single" w:sz="8" w:space="0" w:color="auto"/>
              <w:bottom w:val="single" w:sz="8" w:space="0" w:color="auto"/>
              <w:right w:val="single" w:sz="8" w:space="0" w:color="auto"/>
            </w:tcBorders>
            <w:tcMar>
              <w:left w:w="108" w:type="dxa"/>
              <w:right w:w="108" w:type="dxa"/>
            </w:tcMar>
          </w:tcPr>
          <w:p w14:paraId="6242DEAE" w14:textId="1C619809"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VEDENJE PORABNIKOV:</w:t>
            </w:r>
          </w:p>
          <w:p w14:paraId="72D610DF" w14:textId="1A257B88"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Kupec in vrste kupcev</w:t>
            </w:r>
          </w:p>
        </w:tc>
        <w:tc>
          <w:tcPr>
            <w:tcW w:w="8618" w:type="dxa"/>
            <w:tcBorders>
              <w:top w:val="single" w:sz="8" w:space="0" w:color="auto"/>
              <w:left w:val="single" w:sz="8" w:space="0" w:color="auto"/>
              <w:bottom w:val="single" w:sz="8" w:space="0" w:color="auto"/>
              <w:right w:val="single" w:sz="8" w:space="0" w:color="auto"/>
            </w:tcBorders>
            <w:tcMar>
              <w:left w:w="108" w:type="dxa"/>
              <w:right w:w="108" w:type="dxa"/>
            </w:tcMar>
          </w:tcPr>
          <w:p w14:paraId="4BB89DC8" w14:textId="51E375D6" w:rsidR="38C23EDD" w:rsidRPr="004815EA" w:rsidRDefault="38C23EDD" w:rsidP="38C23EDD">
            <w:pPr>
              <w:spacing w:before="240" w:after="240"/>
              <w:rPr>
                <w:rFonts w:asciiTheme="majorHAnsi" w:hAnsiTheme="majorHAnsi"/>
                <w:sz w:val="24"/>
                <w:szCs w:val="24"/>
              </w:rPr>
            </w:pPr>
            <w:r w:rsidRPr="004815EA">
              <w:rPr>
                <w:rFonts w:asciiTheme="majorHAnsi" w:eastAsia="Calibri" w:hAnsiTheme="majorHAnsi" w:cs="Calibri"/>
                <w:sz w:val="24"/>
                <w:szCs w:val="24"/>
              </w:rPr>
              <w:t>Dijak:</w:t>
            </w:r>
          </w:p>
          <w:p w14:paraId="1E495367" w14:textId="03C96DB7"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opredeli psihologijo prodaje. </w:t>
            </w:r>
          </w:p>
          <w:p w14:paraId="2CD3E527" w14:textId="2AC56F1E"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razdeli in opiše kupce glede na dva kriterija. </w:t>
            </w:r>
          </w:p>
          <w:p w14:paraId="073EABF1" w14:textId="33823D27" w:rsidR="38C23EDD" w:rsidRPr="004815EA" w:rsidRDefault="38C23EDD" w:rsidP="004815EA">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navede tri pričakovanja kupcev in tri stvari, ki kupce motijo pri nakupu.</w:t>
            </w:r>
          </w:p>
        </w:tc>
      </w:tr>
      <w:tr w:rsidR="38C23EDD" w:rsidRPr="004815EA" w14:paraId="33F1BABE"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0DA9C2AB" w14:textId="7B33B27B"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2</w:t>
            </w:r>
          </w:p>
        </w:tc>
        <w:tc>
          <w:tcPr>
            <w:tcW w:w="4779" w:type="dxa"/>
            <w:tcBorders>
              <w:top w:val="single" w:sz="8" w:space="0" w:color="auto"/>
              <w:left w:val="single" w:sz="8" w:space="0" w:color="auto"/>
              <w:bottom w:val="single" w:sz="8" w:space="0" w:color="auto"/>
              <w:right w:val="single" w:sz="8" w:space="0" w:color="auto"/>
            </w:tcBorders>
            <w:tcMar>
              <w:left w:w="108" w:type="dxa"/>
              <w:right w:w="108" w:type="dxa"/>
            </w:tcMar>
          </w:tcPr>
          <w:p w14:paraId="22916C0E" w14:textId="039B094B"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VEDENJE PORABNIKOV:</w:t>
            </w:r>
          </w:p>
          <w:p w14:paraId="0213118B" w14:textId="7EAF41AA"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 xml:space="preserve">Dejavniki vedenja kupcev </w:t>
            </w:r>
          </w:p>
        </w:tc>
        <w:tc>
          <w:tcPr>
            <w:tcW w:w="8618" w:type="dxa"/>
            <w:tcBorders>
              <w:top w:val="single" w:sz="8" w:space="0" w:color="auto"/>
              <w:left w:val="single" w:sz="8" w:space="0" w:color="auto"/>
              <w:bottom w:val="single" w:sz="8" w:space="0" w:color="auto"/>
              <w:right w:val="single" w:sz="8" w:space="0" w:color="auto"/>
            </w:tcBorders>
            <w:tcMar>
              <w:left w:w="108" w:type="dxa"/>
              <w:right w:w="108" w:type="dxa"/>
            </w:tcMar>
          </w:tcPr>
          <w:p w14:paraId="0F38E589" w14:textId="7B479C61" w:rsidR="38C23EDD" w:rsidRPr="004815EA" w:rsidRDefault="38C23EDD" w:rsidP="38C23EDD">
            <w:pPr>
              <w:spacing w:before="240" w:after="240"/>
              <w:rPr>
                <w:rFonts w:asciiTheme="majorHAnsi" w:hAnsiTheme="majorHAnsi"/>
                <w:sz w:val="24"/>
                <w:szCs w:val="24"/>
              </w:rPr>
            </w:pPr>
            <w:r w:rsidRPr="004815EA">
              <w:rPr>
                <w:rFonts w:asciiTheme="majorHAnsi" w:eastAsia="Calibri" w:hAnsiTheme="majorHAnsi" w:cs="Calibri"/>
                <w:sz w:val="24"/>
                <w:szCs w:val="24"/>
              </w:rPr>
              <w:t>Dijak:</w:t>
            </w:r>
          </w:p>
          <w:p w14:paraId="4E38282C" w14:textId="40BA09F8"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psihološke dejavnike vedenja kupcev. </w:t>
            </w:r>
          </w:p>
          <w:p w14:paraId="6D19F406" w14:textId="43DB6E4A"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opredeli motive, pojasni različne delitve motivov za nakup in navede vsaj pet konkretnih primerov motivov kupcev za nakup. </w:t>
            </w:r>
          </w:p>
          <w:p w14:paraId="638BFA4F" w14:textId="68529816"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metode ugotavljanja potreb kupcev. </w:t>
            </w:r>
          </w:p>
          <w:p w14:paraId="61A7F52E" w14:textId="5379DC21"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pojasni vpliv stališč kupcev na njihovo vedenje. </w:t>
            </w:r>
          </w:p>
          <w:p w14:paraId="575C6326" w14:textId="6A5F8C4A"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lastRenderedPageBreak/>
              <w:t xml:space="preserve">navede konkreten primer, kako stališče kupca vpliva na njegovo vedenje. </w:t>
            </w:r>
          </w:p>
          <w:p w14:paraId="51BC4CD8" w14:textId="4AA42D5F"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pojasni povezanost med učenjem in vedenjem kupcev. </w:t>
            </w:r>
          </w:p>
          <w:p w14:paraId="5D174702" w14:textId="7529F335"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pojasni pomen učenja pri kupcih in prodajalcih. </w:t>
            </w:r>
          </w:p>
          <w:p w14:paraId="53960A2C" w14:textId="5379A2B9"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sociološke dejavnike vedenja kupcev. </w:t>
            </w:r>
          </w:p>
          <w:p w14:paraId="61C5EB17" w14:textId="6CD54469"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ekonomske dejavnike vedenja kupcev. </w:t>
            </w:r>
          </w:p>
          <w:p w14:paraId="4BA75EF6" w14:textId="32053F56"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pojasni povezanost cene izdelkov s kupno močjo kupcev. </w:t>
            </w:r>
          </w:p>
          <w:p w14:paraId="7703DECA" w14:textId="1A672B08"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tržne dejavnike vedenja kupcev. </w:t>
            </w:r>
          </w:p>
          <w:p w14:paraId="4CFF4415" w14:textId="16D7ED35"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dve prednosti blagovne znamke in tri primere blagovnih znamk prisotnih v Sloveniji. </w:t>
            </w:r>
          </w:p>
          <w:p w14:paraId="01D2A6AE" w14:textId="4773DCB1" w:rsidR="38C23EDD" w:rsidRPr="004815EA" w:rsidRDefault="38C23EDD" w:rsidP="004815EA">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tri dejavnike, ki vplivajo na kupca ob izbiri prodajalne. </w:t>
            </w:r>
          </w:p>
        </w:tc>
      </w:tr>
      <w:tr w:rsidR="38C23EDD" w:rsidRPr="004815EA" w14:paraId="2A2A5580"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784CA345" w14:textId="388ED66D"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lastRenderedPageBreak/>
              <w:t>3</w:t>
            </w:r>
          </w:p>
        </w:tc>
        <w:tc>
          <w:tcPr>
            <w:tcW w:w="4779" w:type="dxa"/>
            <w:tcBorders>
              <w:top w:val="single" w:sz="8" w:space="0" w:color="auto"/>
              <w:left w:val="single" w:sz="8" w:space="0" w:color="auto"/>
              <w:bottom w:val="single" w:sz="8" w:space="0" w:color="auto"/>
              <w:right w:val="single" w:sz="8" w:space="0" w:color="auto"/>
            </w:tcBorders>
            <w:tcMar>
              <w:left w:w="108" w:type="dxa"/>
              <w:right w:w="108" w:type="dxa"/>
            </w:tcMar>
          </w:tcPr>
          <w:p w14:paraId="1F078499" w14:textId="49BBCD0E"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 xml:space="preserve">VEDENJE PORABNIKOV: </w:t>
            </w:r>
          </w:p>
          <w:p w14:paraId="2B44D580" w14:textId="068E88EB"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Reklama in vrste trženja</w:t>
            </w:r>
          </w:p>
        </w:tc>
        <w:tc>
          <w:tcPr>
            <w:tcW w:w="8618" w:type="dxa"/>
            <w:tcBorders>
              <w:top w:val="single" w:sz="8" w:space="0" w:color="auto"/>
              <w:left w:val="single" w:sz="8" w:space="0" w:color="auto"/>
              <w:bottom w:val="single" w:sz="8" w:space="0" w:color="auto"/>
              <w:right w:val="single" w:sz="8" w:space="0" w:color="auto"/>
            </w:tcBorders>
            <w:tcMar>
              <w:left w:w="108" w:type="dxa"/>
              <w:right w:w="108" w:type="dxa"/>
            </w:tcMar>
          </w:tcPr>
          <w:p w14:paraId="49EA462B" w14:textId="154CADA4" w:rsidR="38C23EDD" w:rsidRPr="004815EA" w:rsidRDefault="38C23EDD" w:rsidP="38C23EDD">
            <w:pPr>
              <w:spacing w:before="240" w:after="240"/>
              <w:rPr>
                <w:rFonts w:asciiTheme="majorHAnsi" w:hAnsiTheme="majorHAnsi"/>
                <w:sz w:val="24"/>
                <w:szCs w:val="24"/>
              </w:rPr>
            </w:pPr>
            <w:r w:rsidRPr="004815EA">
              <w:rPr>
                <w:rFonts w:asciiTheme="majorHAnsi" w:eastAsia="Calibri" w:hAnsiTheme="majorHAnsi" w:cs="Calibri"/>
                <w:sz w:val="24"/>
                <w:szCs w:val="24"/>
              </w:rPr>
              <w:t>Dijak:</w:t>
            </w:r>
          </w:p>
          <w:p w14:paraId="70425563" w14:textId="3B7980C2"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in opiše kaj vse lahko učinkuje kot reklama. </w:t>
            </w:r>
          </w:p>
          <w:p w14:paraId="4EDB95F5" w14:textId="2E738AB9"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zunanje in notranje dejavnike pozornosti ter na konkretnem primeru reklame pojasni kateri dejavniki so vplivali nanj. </w:t>
            </w:r>
          </w:p>
          <w:p w14:paraId="389D0C89" w14:textId="4267E524"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cilje tržnega komuniciranja. </w:t>
            </w:r>
          </w:p>
          <w:p w14:paraId="5B935776" w14:textId="236B9ACF"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oblike trženja v trgovini in dve opiše. </w:t>
            </w:r>
          </w:p>
          <w:p w14:paraId="667F2010" w14:textId="00D27C8F"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pojasni kakšna reklama pritegne kupca. </w:t>
            </w:r>
          </w:p>
          <w:p w14:paraId="50E4E3BE" w14:textId="5876F403"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navede in opiše tri vidike na katere moramo biti pozorni pri oblikovanju reklame.</w:t>
            </w:r>
          </w:p>
          <w:p w14:paraId="6436EB93" w14:textId="6329FBC9" w:rsidR="38C23EDD" w:rsidRPr="004815EA" w:rsidRDefault="38C23EDD" w:rsidP="004815EA">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in opiše dva negativna vidika tržnega komuniciranja. </w:t>
            </w:r>
          </w:p>
        </w:tc>
      </w:tr>
    </w:tbl>
    <w:p w14:paraId="5510EC08" w14:textId="26F6A564" w:rsidR="006A748E" w:rsidRPr="004815EA" w:rsidRDefault="0663A38F" w:rsidP="38C23EDD">
      <w:pPr>
        <w:jc w:val="both"/>
        <w:rPr>
          <w:rFonts w:asciiTheme="majorHAnsi" w:hAnsiTheme="majorHAnsi"/>
          <w:sz w:val="24"/>
          <w:szCs w:val="24"/>
        </w:rPr>
      </w:pPr>
      <w:r w:rsidRPr="004815EA">
        <w:rPr>
          <w:rFonts w:asciiTheme="majorHAnsi" w:eastAsia="Calibri" w:hAnsiTheme="majorHAnsi" w:cs="Calibri"/>
          <w:b/>
          <w:bCs/>
          <w:sz w:val="24"/>
          <w:szCs w:val="24"/>
        </w:rPr>
        <w:t xml:space="preserve"> </w:t>
      </w:r>
    </w:p>
    <w:p w14:paraId="06A2F63F" w14:textId="17D19449" w:rsidR="006A748E" w:rsidRPr="004815EA" w:rsidRDefault="0663A38F" w:rsidP="38C23EDD">
      <w:pPr>
        <w:jc w:val="both"/>
        <w:rPr>
          <w:rFonts w:asciiTheme="majorHAnsi" w:hAnsiTheme="majorHAnsi"/>
          <w:sz w:val="24"/>
          <w:szCs w:val="24"/>
        </w:rPr>
      </w:pPr>
      <w:r w:rsidRPr="004815EA">
        <w:rPr>
          <w:rFonts w:asciiTheme="majorHAnsi" w:eastAsia="Calibri" w:hAnsiTheme="majorHAnsi" w:cs="Calibri"/>
          <w:b/>
          <w:bCs/>
          <w:sz w:val="24"/>
          <w:szCs w:val="24"/>
        </w:rPr>
        <w:t xml:space="preserve">PSIHOLOGIJA PRODAJE 3. LETNIK_NIKA MUREN </w:t>
      </w:r>
    </w:p>
    <w:p w14:paraId="5CA93B60" w14:textId="25A16391" w:rsidR="006A748E" w:rsidRPr="004815EA" w:rsidRDefault="0663A38F" w:rsidP="38C23EDD">
      <w:pPr>
        <w:jc w:val="both"/>
        <w:rPr>
          <w:rFonts w:asciiTheme="majorHAnsi" w:hAnsiTheme="majorHAnsi"/>
          <w:sz w:val="24"/>
          <w:szCs w:val="24"/>
        </w:rPr>
      </w:pPr>
      <w:r w:rsidRPr="004815EA">
        <w:rPr>
          <w:rFonts w:asciiTheme="majorHAnsi" w:hAnsiTheme="majorHAnsi"/>
          <w:b/>
          <w:bCs/>
          <w:sz w:val="24"/>
          <w:szCs w:val="24"/>
        </w:rPr>
        <w:t xml:space="preserve"> </w:t>
      </w:r>
    </w:p>
    <w:tbl>
      <w:tblPr>
        <w:tblStyle w:val="Tabelamrea"/>
        <w:tblW w:w="14283" w:type="dxa"/>
        <w:tblLayout w:type="fixed"/>
        <w:tblLook w:val="04A0" w:firstRow="1" w:lastRow="0" w:firstColumn="1" w:lastColumn="0" w:noHBand="0" w:noVBand="1"/>
      </w:tblPr>
      <w:tblGrid>
        <w:gridCol w:w="886"/>
        <w:gridCol w:w="4779"/>
        <w:gridCol w:w="8618"/>
      </w:tblGrid>
      <w:tr w:rsidR="38C23EDD" w:rsidRPr="004815EA" w14:paraId="6D782265"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5CB621C1" w14:textId="1D3AB1DC"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Št. oc. sklopa</w:t>
            </w:r>
          </w:p>
        </w:tc>
        <w:tc>
          <w:tcPr>
            <w:tcW w:w="477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5DE981F" w14:textId="40EE48A2"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 xml:space="preserve">OCENJEVALNI SKLOP </w:t>
            </w:r>
          </w:p>
        </w:tc>
        <w:tc>
          <w:tcPr>
            <w:tcW w:w="86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E1E76DB" w14:textId="2B33CB20"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MINIMALNI STANDARDI ZNANJA</w:t>
            </w:r>
          </w:p>
        </w:tc>
      </w:tr>
      <w:tr w:rsidR="38C23EDD" w:rsidRPr="004815EA" w14:paraId="018B2E93"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0FBE2769" w14:textId="626F3781"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1</w:t>
            </w:r>
          </w:p>
        </w:tc>
        <w:tc>
          <w:tcPr>
            <w:tcW w:w="4779" w:type="dxa"/>
            <w:tcBorders>
              <w:top w:val="single" w:sz="8" w:space="0" w:color="auto"/>
              <w:left w:val="single" w:sz="8" w:space="0" w:color="auto"/>
              <w:bottom w:val="single" w:sz="8" w:space="0" w:color="auto"/>
              <w:right w:val="single" w:sz="8" w:space="0" w:color="auto"/>
            </w:tcBorders>
            <w:tcMar>
              <w:left w:w="108" w:type="dxa"/>
              <w:right w:w="108" w:type="dxa"/>
            </w:tcMar>
          </w:tcPr>
          <w:p w14:paraId="60F77246" w14:textId="444588C8"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NAKUPNI PROCES IN NAKUPNA ODLOČITEV</w:t>
            </w:r>
          </w:p>
        </w:tc>
        <w:tc>
          <w:tcPr>
            <w:tcW w:w="8618" w:type="dxa"/>
            <w:tcBorders>
              <w:top w:val="single" w:sz="8" w:space="0" w:color="auto"/>
              <w:left w:val="single" w:sz="8" w:space="0" w:color="auto"/>
              <w:bottom w:val="single" w:sz="8" w:space="0" w:color="auto"/>
              <w:right w:val="single" w:sz="8" w:space="0" w:color="auto"/>
            </w:tcBorders>
            <w:tcMar>
              <w:left w:w="108" w:type="dxa"/>
              <w:right w:w="108" w:type="dxa"/>
            </w:tcMar>
          </w:tcPr>
          <w:p w14:paraId="2FF06514" w14:textId="137852A6" w:rsidR="38C23EDD" w:rsidRPr="004815EA" w:rsidRDefault="38C23EDD" w:rsidP="38C23EDD">
            <w:pPr>
              <w:spacing w:before="240" w:after="240"/>
              <w:rPr>
                <w:rFonts w:asciiTheme="majorHAnsi" w:hAnsiTheme="majorHAnsi"/>
                <w:sz w:val="24"/>
                <w:szCs w:val="24"/>
              </w:rPr>
            </w:pPr>
            <w:r w:rsidRPr="004815EA">
              <w:rPr>
                <w:rFonts w:asciiTheme="majorHAnsi" w:eastAsia="Calibri" w:hAnsiTheme="majorHAnsi" w:cs="Calibri"/>
                <w:sz w:val="24"/>
                <w:szCs w:val="24"/>
              </w:rPr>
              <w:t>Dijak:</w:t>
            </w:r>
          </w:p>
          <w:p w14:paraId="5A52726D" w14:textId="06164F5E"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dejavnike, ki vplivajo na nakup blaga in jih prepozna na konkretnem </w:t>
            </w:r>
            <w:r w:rsidRPr="004815EA">
              <w:rPr>
                <w:rFonts w:asciiTheme="majorHAnsi" w:eastAsia="Calibri" w:hAnsiTheme="majorHAnsi" w:cs="Calibri"/>
                <w:sz w:val="24"/>
                <w:szCs w:val="24"/>
              </w:rPr>
              <w:lastRenderedPageBreak/>
              <w:t xml:space="preserve">primeru. </w:t>
            </w:r>
          </w:p>
          <w:p w14:paraId="4956A33F" w14:textId="1B8CC05F"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opiše nakupni proces (tri stopnje) in ga ponazori na konkretnem primeru. </w:t>
            </w:r>
          </w:p>
          <w:p w14:paraId="59E69835" w14:textId="7E18B8C4"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analizira dejavnike nakupnega procesa in predvidi nakupno odločitev na konkretnem primeru.</w:t>
            </w:r>
          </w:p>
          <w:p w14:paraId="6206F54D" w14:textId="73EA137B"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opiše potek prodajnega razgovora (šest stopenj) in ga ponazori na konkretnem primeru. </w:t>
            </w:r>
          </w:p>
          <w:p w14:paraId="191BB235" w14:textId="345DB039"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opredeli komunikacijo in loči med enosmerno/dvosmerno in besedno/nebesedno komunikacijo. </w:t>
            </w:r>
          </w:p>
          <w:p w14:paraId="5848C980" w14:textId="7B9C0D01"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tri načela uspešnega komuniciranja v prodajalni. </w:t>
            </w:r>
          </w:p>
          <w:p w14:paraId="1AF96805" w14:textId="0496E6D1"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tri temeljne razloge za neuspešno komuniciranje v prodajalni. </w:t>
            </w:r>
          </w:p>
          <w:p w14:paraId="099B22EE" w14:textId="365B931D"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spozna in opiše odnos prodajalca do sebe, do svojega poklica in do kupca. </w:t>
            </w:r>
          </w:p>
          <w:p w14:paraId="0A8401BB" w14:textId="10BBB43B" w:rsidR="38C23EDD" w:rsidRPr="004815EA" w:rsidRDefault="38C23EDD" w:rsidP="004815EA">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in opiše lastnosti dobrega prodajalca. </w:t>
            </w:r>
          </w:p>
        </w:tc>
      </w:tr>
      <w:tr w:rsidR="38C23EDD" w:rsidRPr="004815EA" w14:paraId="30E2D9B8"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0BAC2724" w14:textId="492EA313"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lastRenderedPageBreak/>
              <w:t>2</w:t>
            </w:r>
          </w:p>
        </w:tc>
        <w:tc>
          <w:tcPr>
            <w:tcW w:w="4779" w:type="dxa"/>
            <w:tcBorders>
              <w:top w:val="single" w:sz="8" w:space="0" w:color="auto"/>
              <w:left w:val="single" w:sz="8" w:space="0" w:color="auto"/>
              <w:bottom w:val="single" w:sz="8" w:space="0" w:color="auto"/>
              <w:right w:val="single" w:sz="8" w:space="0" w:color="auto"/>
            </w:tcBorders>
            <w:tcMar>
              <w:left w:w="108" w:type="dxa"/>
              <w:right w:w="108" w:type="dxa"/>
            </w:tcMar>
          </w:tcPr>
          <w:p w14:paraId="67580116" w14:textId="0E876A1B"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 xml:space="preserve">OBVLADOVANJE KONFLIKTNIH SITUACIJ </w:t>
            </w:r>
          </w:p>
        </w:tc>
        <w:tc>
          <w:tcPr>
            <w:tcW w:w="8618" w:type="dxa"/>
            <w:tcBorders>
              <w:top w:val="single" w:sz="8" w:space="0" w:color="auto"/>
              <w:left w:val="single" w:sz="8" w:space="0" w:color="auto"/>
              <w:bottom w:val="single" w:sz="8" w:space="0" w:color="auto"/>
              <w:right w:val="single" w:sz="8" w:space="0" w:color="auto"/>
            </w:tcBorders>
            <w:tcMar>
              <w:left w:w="108" w:type="dxa"/>
              <w:right w:w="108" w:type="dxa"/>
            </w:tcMar>
          </w:tcPr>
          <w:p w14:paraId="61E4BC1C" w14:textId="40CE2E04" w:rsidR="38C23EDD" w:rsidRPr="004815EA" w:rsidRDefault="38C23EDD" w:rsidP="38C23EDD">
            <w:pPr>
              <w:spacing w:before="240" w:after="240"/>
              <w:rPr>
                <w:rFonts w:asciiTheme="majorHAnsi" w:hAnsiTheme="majorHAnsi"/>
                <w:sz w:val="24"/>
                <w:szCs w:val="24"/>
              </w:rPr>
            </w:pPr>
            <w:r w:rsidRPr="004815EA">
              <w:rPr>
                <w:rFonts w:asciiTheme="majorHAnsi" w:eastAsia="Calibri" w:hAnsiTheme="majorHAnsi" w:cs="Calibri"/>
                <w:sz w:val="24"/>
                <w:szCs w:val="24"/>
              </w:rPr>
              <w:t>Dijak:</w:t>
            </w:r>
          </w:p>
          <w:p w14:paraId="70047C5C" w14:textId="6CCC7576"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vzroke za nastanek sporov in opiše dve poti reševanja sporov. </w:t>
            </w:r>
          </w:p>
          <w:p w14:paraId="1B69C78B" w14:textId="5A68D316"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opiše ravnanje prodajalca ob reklamacijah. </w:t>
            </w:r>
          </w:p>
          <w:p w14:paraId="0F75D8DF" w14:textId="11935D90"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tri vzroke za kraje v trgovinah. </w:t>
            </w:r>
          </w:p>
          <w:p w14:paraId="72A227BC" w14:textId="6FD78DAA"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prepozna vedenje kupca pri kraji in zna ustrezno ukrepati. </w:t>
            </w:r>
          </w:p>
          <w:p w14:paraId="352E1CD3" w14:textId="693B6F34"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in opiše dve možnosti za preprečevanje tatvin. </w:t>
            </w:r>
          </w:p>
          <w:p w14:paraId="1AEAE389" w14:textId="6C0D7521" w:rsidR="38C23EDD" w:rsidRPr="004815EA" w:rsidRDefault="38C23EDD" w:rsidP="38C23EDD">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primer neetičnega ravnanja trgovskih družb oz. prodajalcev. </w:t>
            </w:r>
          </w:p>
          <w:p w14:paraId="019F007A" w14:textId="7F97D0D4" w:rsidR="38C23EDD" w:rsidRPr="004815EA" w:rsidRDefault="38C23EDD" w:rsidP="004815EA">
            <w:pPr>
              <w:pStyle w:val="Odstavekseznama"/>
              <w:numPr>
                <w:ilvl w:val="0"/>
                <w:numId w:val="2"/>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kdo v Sloveniji skrbi za zaščito potrošnikov in navede vsaj tri pravice potrošnikov. </w:t>
            </w:r>
          </w:p>
        </w:tc>
      </w:tr>
    </w:tbl>
    <w:p w14:paraId="1483DE0F" w14:textId="77777777" w:rsidR="004815EA" w:rsidRPr="004815EA" w:rsidRDefault="004815EA" w:rsidP="38C23EDD">
      <w:pPr>
        <w:jc w:val="both"/>
        <w:rPr>
          <w:rFonts w:asciiTheme="majorHAnsi" w:eastAsia="Calibri" w:hAnsiTheme="majorHAnsi" w:cs="Calibri"/>
          <w:b/>
          <w:bCs/>
          <w:sz w:val="24"/>
          <w:szCs w:val="24"/>
        </w:rPr>
      </w:pPr>
    </w:p>
    <w:p w14:paraId="0A5F9F45" w14:textId="77777777" w:rsidR="004815EA" w:rsidRDefault="004815EA" w:rsidP="38C23EDD">
      <w:pPr>
        <w:jc w:val="both"/>
        <w:rPr>
          <w:rFonts w:asciiTheme="majorHAnsi" w:eastAsia="Calibri" w:hAnsiTheme="majorHAnsi" w:cs="Calibri"/>
          <w:b/>
          <w:bCs/>
          <w:sz w:val="24"/>
          <w:szCs w:val="24"/>
        </w:rPr>
      </w:pPr>
    </w:p>
    <w:p w14:paraId="3CFFF8D5" w14:textId="77777777" w:rsidR="004815EA" w:rsidRDefault="004815EA" w:rsidP="38C23EDD">
      <w:pPr>
        <w:jc w:val="both"/>
        <w:rPr>
          <w:rFonts w:asciiTheme="majorHAnsi" w:eastAsia="Calibri" w:hAnsiTheme="majorHAnsi" w:cs="Calibri"/>
          <w:b/>
          <w:bCs/>
          <w:sz w:val="24"/>
          <w:szCs w:val="24"/>
        </w:rPr>
      </w:pPr>
    </w:p>
    <w:p w14:paraId="05133141" w14:textId="77777777" w:rsidR="004815EA" w:rsidRDefault="004815EA" w:rsidP="38C23EDD">
      <w:pPr>
        <w:jc w:val="both"/>
        <w:rPr>
          <w:rFonts w:asciiTheme="majorHAnsi" w:eastAsia="Calibri" w:hAnsiTheme="majorHAnsi" w:cs="Calibri"/>
          <w:b/>
          <w:bCs/>
          <w:sz w:val="24"/>
          <w:szCs w:val="24"/>
        </w:rPr>
      </w:pPr>
    </w:p>
    <w:p w14:paraId="7E02211A" w14:textId="77777777" w:rsidR="004815EA" w:rsidRDefault="004815EA" w:rsidP="38C23EDD">
      <w:pPr>
        <w:jc w:val="both"/>
        <w:rPr>
          <w:rFonts w:asciiTheme="majorHAnsi" w:eastAsia="Calibri" w:hAnsiTheme="majorHAnsi" w:cs="Calibri"/>
          <w:b/>
          <w:bCs/>
          <w:sz w:val="24"/>
          <w:szCs w:val="24"/>
        </w:rPr>
      </w:pPr>
    </w:p>
    <w:p w14:paraId="10E00831" w14:textId="77777777" w:rsidR="004815EA" w:rsidRDefault="004815EA" w:rsidP="38C23EDD">
      <w:pPr>
        <w:jc w:val="both"/>
        <w:rPr>
          <w:rFonts w:asciiTheme="majorHAnsi" w:eastAsia="Calibri" w:hAnsiTheme="majorHAnsi" w:cs="Calibri"/>
          <w:b/>
          <w:bCs/>
          <w:sz w:val="24"/>
          <w:szCs w:val="24"/>
        </w:rPr>
      </w:pPr>
    </w:p>
    <w:p w14:paraId="0C9E30A0" w14:textId="77777777" w:rsidR="004815EA" w:rsidRDefault="004815EA" w:rsidP="38C23EDD">
      <w:pPr>
        <w:jc w:val="both"/>
        <w:rPr>
          <w:rFonts w:asciiTheme="majorHAnsi" w:eastAsia="Calibri" w:hAnsiTheme="majorHAnsi" w:cs="Calibri"/>
          <w:b/>
          <w:bCs/>
          <w:sz w:val="24"/>
          <w:szCs w:val="24"/>
        </w:rPr>
      </w:pPr>
    </w:p>
    <w:p w14:paraId="7C34E6C5" w14:textId="7DA70CAC" w:rsidR="006A748E" w:rsidRPr="004815EA" w:rsidRDefault="0663A38F" w:rsidP="38C23EDD">
      <w:pPr>
        <w:jc w:val="both"/>
        <w:rPr>
          <w:rFonts w:asciiTheme="majorHAnsi" w:hAnsiTheme="majorHAnsi"/>
          <w:sz w:val="24"/>
          <w:szCs w:val="24"/>
        </w:rPr>
      </w:pPr>
      <w:r w:rsidRPr="004815EA">
        <w:rPr>
          <w:rFonts w:asciiTheme="majorHAnsi" w:eastAsia="Calibri" w:hAnsiTheme="majorHAnsi" w:cs="Calibri"/>
          <w:b/>
          <w:bCs/>
          <w:sz w:val="24"/>
          <w:szCs w:val="24"/>
        </w:rPr>
        <w:t xml:space="preserve">PRODAJNA KOMUNIKACIJA 3. LETNIK_NIKA MUREN </w:t>
      </w:r>
    </w:p>
    <w:p w14:paraId="63D8773A" w14:textId="7ED35E91" w:rsidR="006A748E" w:rsidRPr="004815EA" w:rsidRDefault="0663A38F" w:rsidP="38C23EDD">
      <w:pPr>
        <w:jc w:val="both"/>
        <w:rPr>
          <w:rFonts w:asciiTheme="majorHAnsi" w:hAnsiTheme="majorHAnsi"/>
          <w:sz w:val="24"/>
          <w:szCs w:val="24"/>
        </w:rPr>
      </w:pPr>
      <w:r w:rsidRPr="004815EA">
        <w:rPr>
          <w:rFonts w:asciiTheme="majorHAnsi" w:eastAsia="Calibri" w:hAnsiTheme="majorHAnsi" w:cs="Calibri"/>
          <w:b/>
          <w:bCs/>
          <w:sz w:val="24"/>
          <w:szCs w:val="24"/>
        </w:rPr>
        <w:t xml:space="preserve"> </w:t>
      </w:r>
    </w:p>
    <w:tbl>
      <w:tblPr>
        <w:tblStyle w:val="Tabelamrea"/>
        <w:tblW w:w="14283" w:type="dxa"/>
        <w:tblLayout w:type="fixed"/>
        <w:tblLook w:val="04A0" w:firstRow="1" w:lastRow="0" w:firstColumn="1" w:lastColumn="0" w:noHBand="0" w:noVBand="1"/>
      </w:tblPr>
      <w:tblGrid>
        <w:gridCol w:w="886"/>
        <w:gridCol w:w="4779"/>
        <w:gridCol w:w="8618"/>
      </w:tblGrid>
      <w:tr w:rsidR="38C23EDD" w:rsidRPr="004815EA" w14:paraId="7B5030E0"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192D2025" w14:textId="6A956A7A"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lastRenderedPageBreak/>
              <w:t>Št. oc. sklopa</w:t>
            </w:r>
          </w:p>
        </w:tc>
        <w:tc>
          <w:tcPr>
            <w:tcW w:w="477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508DF15" w14:textId="7894F3F7"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 xml:space="preserve">OCENJEVALNI SKLOP </w:t>
            </w:r>
          </w:p>
        </w:tc>
        <w:tc>
          <w:tcPr>
            <w:tcW w:w="86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5A0A34D" w14:textId="0AC060DA"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MINIMALNI STANDARDI ZNANJA</w:t>
            </w:r>
          </w:p>
        </w:tc>
      </w:tr>
      <w:tr w:rsidR="38C23EDD" w:rsidRPr="004815EA" w14:paraId="0C290814"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40A5C9A5" w14:textId="72A0AEB2"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1</w:t>
            </w:r>
          </w:p>
        </w:tc>
        <w:tc>
          <w:tcPr>
            <w:tcW w:w="4779" w:type="dxa"/>
            <w:tcBorders>
              <w:top w:val="single" w:sz="8" w:space="0" w:color="auto"/>
              <w:left w:val="single" w:sz="8" w:space="0" w:color="auto"/>
              <w:bottom w:val="single" w:sz="8" w:space="0" w:color="auto"/>
              <w:right w:val="single" w:sz="8" w:space="0" w:color="auto"/>
            </w:tcBorders>
            <w:tcMar>
              <w:left w:w="108" w:type="dxa"/>
              <w:right w:w="108" w:type="dxa"/>
            </w:tcMar>
          </w:tcPr>
          <w:p w14:paraId="3813F100" w14:textId="5CBD96ED"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TRAJNOSTNI RAZVOJ</w:t>
            </w:r>
          </w:p>
        </w:tc>
        <w:tc>
          <w:tcPr>
            <w:tcW w:w="8618" w:type="dxa"/>
            <w:tcBorders>
              <w:top w:val="single" w:sz="8" w:space="0" w:color="auto"/>
              <w:left w:val="single" w:sz="8" w:space="0" w:color="auto"/>
              <w:bottom w:val="single" w:sz="8" w:space="0" w:color="auto"/>
              <w:right w:val="single" w:sz="8" w:space="0" w:color="auto"/>
            </w:tcBorders>
            <w:tcMar>
              <w:left w:w="108" w:type="dxa"/>
              <w:right w:w="108" w:type="dxa"/>
            </w:tcMar>
          </w:tcPr>
          <w:p w14:paraId="18B101BD" w14:textId="01E18F24" w:rsidR="38C23EDD" w:rsidRPr="004815EA" w:rsidRDefault="38C23EDD" w:rsidP="38C23EDD">
            <w:pPr>
              <w:spacing w:before="240" w:after="240"/>
              <w:rPr>
                <w:rFonts w:asciiTheme="majorHAnsi" w:hAnsiTheme="majorHAnsi"/>
                <w:sz w:val="24"/>
                <w:szCs w:val="24"/>
              </w:rPr>
            </w:pPr>
            <w:r w:rsidRPr="004815EA">
              <w:rPr>
                <w:rFonts w:asciiTheme="majorHAnsi" w:eastAsia="Calibri" w:hAnsiTheme="majorHAnsi" w:cs="Calibri"/>
                <w:sz w:val="24"/>
                <w:szCs w:val="24"/>
              </w:rPr>
              <w:t>Dijak:</w:t>
            </w:r>
          </w:p>
          <w:p w14:paraId="15F6E1A6" w14:textId="021BEA72"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pojasni osnovne pojme: naravno okolje, spremenjeno (tehnizirano) okolje, trajnostni razvoj.</w:t>
            </w:r>
          </w:p>
          <w:p w14:paraId="054129A3" w14:textId="6556D9F5"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 primerih opiše izkoriščanje naravnih virov s škodljivimi posledicami za okolje. </w:t>
            </w:r>
          </w:p>
          <w:p w14:paraId="63742F30" w14:textId="075F9F03"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z vsaj tremi primeri pojasni kako lahko vsak posameznik vpliva na zmanjšanje porabe naravnih virov –  vode in energije. </w:t>
            </w:r>
          </w:p>
          <w:p w14:paraId="55281BF3" w14:textId="7EA217F6"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opiše vsaj en primer trajnostnega ali etičnega izdelka.</w:t>
            </w:r>
          </w:p>
          <w:p w14:paraId="147E2256" w14:textId="12B5EE65"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en vpliv globalizacije na prodajo. </w:t>
            </w:r>
          </w:p>
          <w:p w14:paraId="6EC33132" w14:textId="7D0DCA7A"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razume pomen socialne vključenosti in vključujočega jezika pri delu s strankami. </w:t>
            </w:r>
          </w:p>
          <w:p w14:paraId="0FA2C6B8" w14:textId="4C4F5FB8"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navede en način ravnanja z odpadki.</w:t>
            </w:r>
          </w:p>
          <w:p w14:paraId="14608BF7" w14:textId="3DA928D3"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utemelji, kako lahko sam zmanjša odpadke v gospodinjstvu. </w:t>
            </w:r>
          </w:p>
          <w:p w14:paraId="2A6401D4" w14:textId="1A3A0357"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navede konkreten primer kako lahko zmanjša zavrženo hrano. </w:t>
            </w:r>
          </w:p>
          <w:p w14:paraId="35CA4D00" w14:textId="489F6F98" w:rsidR="38C23EDD" w:rsidRPr="004815EA" w:rsidRDefault="38C23EDD" w:rsidP="38C23EDD">
            <w:pPr>
              <w:rPr>
                <w:rFonts w:asciiTheme="majorHAnsi" w:hAnsiTheme="majorHAnsi"/>
                <w:sz w:val="24"/>
                <w:szCs w:val="24"/>
              </w:rPr>
            </w:pPr>
            <w:r w:rsidRPr="004815EA">
              <w:rPr>
                <w:rFonts w:asciiTheme="majorHAnsi" w:eastAsia="Calibri" w:hAnsiTheme="majorHAnsi" w:cs="Calibri"/>
                <w:sz w:val="24"/>
                <w:szCs w:val="24"/>
              </w:rPr>
              <w:t xml:space="preserve"> </w:t>
            </w:r>
          </w:p>
        </w:tc>
      </w:tr>
      <w:tr w:rsidR="38C23EDD" w:rsidRPr="004815EA" w14:paraId="23D31EAA" w14:textId="77777777" w:rsidTr="004815EA">
        <w:trPr>
          <w:trHeight w:val="300"/>
        </w:trPr>
        <w:tc>
          <w:tcPr>
            <w:tcW w:w="886" w:type="dxa"/>
            <w:tcBorders>
              <w:top w:val="single" w:sz="8" w:space="0" w:color="auto"/>
              <w:left w:val="single" w:sz="8" w:space="0" w:color="auto"/>
              <w:bottom w:val="single" w:sz="8" w:space="0" w:color="auto"/>
              <w:right w:val="single" w:sz="8" w:space="0" w:color="auto"/>
            </w:tcBorders>
            <w:tcMar>
              <w:left w:w="108" w:type="dxa"/>
              <w:right w:w="108" w:type="dxa"/>
            </w:tcMar>
          </w:tcPr>
          <w:p w14:paraId="5F1DDDCA" w14:textId="55768665"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2</w:t>
            </w:r>
          </w:p>
        </w:tc>
        <w:tc>
          <w:tcPr>
            <w:tcW w:w="4779" w:type="dxa"/>
            <w:tcBorders>
              <w:top w:val="single" w:sz="8" w:space="0" w:color="auto"/>
              <w:left w:val="single" w:sz="8" w:space="0" w:color="auto"/>
              <w:bottom w:val="single" w:sz="8" w:space="0" w:color="auto"/>
              <w:right w:val="single" w:sz="8" w:space="0" w:color="auto"/>
            </w:tcBorders>
            <w:tcMar>
              <w:left w:w="108" w:type="dxa"/>
              <w:right w:w="108" w:type="dxa"/>
            </w:tcMar>
          </w:tcPr>
          <w:p w14:paraId="092C8276" w14:textId="46AD677B" w:rsidR="38C23EDD" w:rsidRPr="004815EA" w:rsidRDefault="38C23EDD" w:rsidP="38C23EDD">
            <w:pPr>
              <w:jc w:val="center"/>
              <w:rPr>
                <w:rFonts w:asciiTheme="majorHAnsi" w:hAnsiTheme="majorHAnsi"/>
                <w:sz w:val="24"/>
                <w:szCs w:val="24"/>
              </w:rPr>
            </w:pPr>
            <w:r w:rsidRPr="004815EA">
              <w:rPr>
                <w:rFonts w:asciiTheme="majorHAnsi" w:eastAsia="Calibri" w:hAnsiTheme="majorHAnsi" w:cs="Calibri"/>
                <w:b/>
                <w:bCs/>
                <w:sz w:val="24"/>
                <w:szCs w:val="24"/>
              </w:rPr>
              <w:t xml:space="preserve">VARSTVO POTROŠNIKOVIH PRAVIC  </w:t>
            </w:r>
          </w:p>
        </w:tc>
        <w:tc>
          <w:tcPr>
            <w:tcW w:w="8618" w:type="dxa"/>
            <w:tcBorders>
              <w:top w:val="single" w:sz="8" w:space="0" w:color="auto"/>
              <w:left w:val="single" w:sz="8" w:space="0" w:color="auto"/>
              <w:bottom w:val="single" w:sz="8" w:space="0" w:color="auto"/>
              <w:right w:val="single" w:sz="8" w:space="0" w:color="auto"/>
            </w:tcBorders>
            <w:tcMar>
              <w:left w:w="108" w:type="dxa"/>
              <w:right w:w="108" w:type="dxa"/>
            </w:tcMar>
          </w:tcPr>
          <w:p w14:paraId="2F66CB47" w14:textId="40803390" w:rsidR="38C23EDD" w:rsidRPr="004815EA" w:rsidRDefault="38C23EDD" w:rsidP="38C23EDD">
            <w:pPr>
              <w:spacing w:before="240" w:after="240"/>
              <w:rPr>
                <w:rFonts w:asciiTheme="majorHAnsi" w:hAnsiTheme="majorHAnsi"/>
                <w:sz w:val="24"/>
                <w:szCs w:val="24"/>
              </w:rPr>
            </w:pPr>
            <w:r w:rsidRPr="004815EA">
              <w:rPr>
                <w:rFonts w:asciiTheme="majorHAnsi" w:eastAsia="Calibri" w:hAnsiTheme="majorHAnsi" w:cs="Calibri"/>
                <w:sz w:val="24"/>
                <w:szCs w:val="24"/>
              </w:rPr>
              <w:t>Dijak:</w:t>
            </w:r>
          </w:p>
          <w:p w14:paraId="420B094A" w14:textId="374AB84B" w:rsidR="38C23EDD" w:rsidRPr="004815EA" w:rsidRDefault="38C23EDD" w:rsidP="38C23EDD">
            <w:pPr>
              <w:pStyle w:val="Odstavekseznama"/>
              <w:numPr>
                <w:ilvl w:val="0"/>
                <w:numId w:val="1"/>
              </w:numPr>
              <w:spacing w:before="0"/>
              <w:ind w:left="284" w:hanging="227"/>
              <w:jc w:val="both"/>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potrebe, ki jih imamo ljudje in opiše tri, ki jih lahko zadovoljimo v trgovini. </w:t>
            </w:r>
          </w:p>
          <w:p w14:paraId="6F45BEEB" w14:textId="61D3C419" w:rsidR="38C23EDD" w:rsidRPr="004815EA" w:rsidRDefault="38C23EDD" w:rsidP="38C23EDD">
            <w:pPr>
              <w:pStyle w:val="Odstavekseznama"/>
              <w:numPr>
                <w:ilvl w:val="0"/>
                <w:numId w:val="1"/>
              </w:numPr>
              <w:spacing w:before="0"/>
              <w:ind w:left="284" w:hanging="227"/>
              <w:jc w:val="both"/>
              <w:rPr>
                <w:rFonts w:asciiTheme="majorHAnsi" w:eastAsia="Calibri" w:hAnsiTheme="majorHAnsi" w:cs="Calibri"/>
                <w:sz w:val="24"/>
                <w:szCs w:val="24"/>
              </w:rPr>
            </w:pPr>
            <w:r w:rsidRPr="004815EA">
              <w:rPr>
                <w:rFonts w:asciiTheme="majorHAnsi" w:eastAsia="Calibri" w:hAnsiTheme="majorHAnsi" w:cs="Calibri"/>
                <w:sz w:val="24"/>
                <w:szCs w:val="24"/>
              </w:rPr>
              <w:t>našteje in opiše primere kršitev človekovih pravic.</w:t>
            </w:r>
          </w:p>
          <w:p w14:paraId="1C40E571" w14:textId="28AB4BBB" w:rsidR="38C23EDD" w:rsidRPr="004815EA" w:rsidRDefault="38C23EDD" w:rsidP="38C23EDD">
            <w:pPr>
              <w:pStyle w:val="Odstavekseznama"/>
              <w:numPr>
                <w:ilvl w:val="0"/>
                <w:numId w:val="1"/>
              </w:numPr>
              <w:spacing w:before="0"/>
              <w:ind w:left="284" w:hanging="227"/>
              <w:jc w:val="both"/>
              <w:rPr>
                <w:rFonts w:asciiTheme="majorHAnsi" w:eastAsia="Calibri" w:hAnsiTheme="majorHAnsi" w:cs="Calibri"/>
                <w:sz w:val="24"/>
                <w:szCs w:val="24"/>
              </w:rPr>
            </w:pPr>
            <w:r w:rsidRPr="004815EA">
              <w:rPr>
                <w:rFonts w:asciiTheme="majorHAnsi" w:eastAsia="Calibri" w:hAnsiTheme="majorHAnsi" w:cs="Calibri"/>
                <w:sz w:val="24"/>
                <w:szCs w:val="24"/>
              </w:rPr>
              <w:t xml:space="preserve">našteje pravice potrošnika. </w:t>
            </w:r>
          </w:p>
          <w:p w14:paraId="325BB0DB" w14:textId="4F799687"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našteje in opiše vsaj tri primere kršitev pravic potrošnika.</w:t>
            </w:r>
          </w:p>
          <w:p w14:paraId="4229CC49" w14:textId="5B7534D2"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pozna osnovne organizacije v Sloveniji s področja varstva potrošnikov in našteje vsaj eno, kjer lahko dobi informacije sam ali tja napoti stranko. </w:t>
            </w:r>
          </w:p>
          <w:p w14:paraId="154EB1B3" w14:textId="339D1CF6"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pojasni oznake na izdelkih in pozna pravilno uporabo izdelkov.</w:t>
            </w:r>
          </w:p>
          <w:p w14:paraId="5AF1445E" w14:textId="14138FEA" w:rsidR="38C23EDD" w:rsidRPr="004815EA" w:rsidRDefault="38C23EDD" w:rsidP="38C23EDD">
            <w:pPr>
              <w:pStyle w:val="Odstavekseznama"/>
              <w:numPr>
                <w:ilvl w:val="0"/>
                <w:numId w:val="1"/>
              </w:numPr>
              <w:spacing w:before="0"/>
              <w:ind w:left="284" w:hanging="227"/>
              <w:rPr>
                <w:rFonts w:asciiTheme="majorHAnsi" w:eastAsia="Calibri" w:hAnsiTheme="majorHAnsi" w:cs="Calibri"/>
                <w:sz w:val="24"/>
                <w:szCs w:val="24"/>
              </w:rPr>
            </w:pPr>
            <w:r w:rsidRPr="004815EA">
              <w:rPr>
                <w:rFonts w:asciiTheme="majorHAnsi" w:eastAsia="Calibri" w:hAnsiTheme="majorHAnsi" w:cs="Calibri"/>
                <w:sz w:val="24"/>
                <w:szCs w:val="24"/>
              </w:rPr>
              <w:t xml:space="preserve">prepozna en primer oznake za varnost/kakovost izdelka in pojasni njen </w:t>
            </w:r>
            <w:r w:rsidRPr="004815EA">
              <w:rPr>
                <w:rFonts w:asciiTheme="majorHAnsi" w:eastAsia="Calibri" w:hAnsiTheme="majorHAnsi" w:cs="Calibri"/>
                <w:sz w:val="24"/>
                <w:szCs w:val="24"/>
              </w:rPr>
              <w:lastRenderedPageBreak/>
              <w:t xml:space="preserve">pomen. </w:t>
            </w:r>
          </w:p>
          <w:p w14:paraId="77201800" w14:textId="3B5865F2" w:rsidR="38C23EDD" w:rsidRPr="004815EA" w:rsidRDefault="38C23EDD" w:rsidP="38C23EDD">
            <w:pPr>
              <w:pStyle w:val="Odstavekseznama"/>
              <w:numPr>
                <w:ilvl w:val="0"/>
                <w:numId w:val="1"/>
              </w:numPr>
              <w:spacing w:before="0"/>
              <w:ind w:left="284" w:hanging="227"/>
              <w:jc w:val="both"/>
              <w:rPr>
                <w:rFonts w:asciiTheme="majorHAnsi" w:eastAsia="Calibri" w:hAnsiTheme="majorHAnsi" w:cs="Calibri"/>
                <w:sz w:val="24"/>
                <w:szCs w:val="24"/>
              </w:rPr>
            </w:pPr>
            <w:r w:rsidRPr="004815EA">
              <w:rPr>
                <w:rFonts w:asciiTheme="majorHAnsi" w:eastAsia="Calibri" w:hAnsiTheme="majorHAnsi" w:cs="Calibri"/>
                <w:sz w:val="24"/>
                <w:szCs w:val="24"/>
              </w:rPr>
              <w:t>zna na primeru vzpostaviti ugodno, prepričljivo komunikacijo v trgovini, še posebej pri uveljavljanju pravic potrošnikov.</w:t>
            </w:r>
          </w:p>
          <w:p w14:paraId="302E7D6E" w14:textId="5CEC8A6F" w:rsidR="38C23EDD" w:rsidRPr="004815EA" w:rsidRDefault="38C23EDD" w:rsidP="38C23EDD">
            <w:pPr>
              <w:pStyle w:val="Odstavekseznama"/>
              <w:numPr>
                <w:ilvl w:val="0"/>
                <w:numId w:val="1"/>
              </w:numPr>
              <w:spacing w:before="0"/>
              <w:ind w:left="284" w:hanging="227"/>
              <w:jc w:val="both"/>
              <w:rPr>
                <w:rFonts w:asciiTheme="majorHAnsi" w:eastAsia="Calibri" w:hAnsiTheme="majorHAnsi" w:cs="Calibri"/>
                <w:sz w:val="24"/>
                <w:szCs w:val="24"/>
              </w:rPr>
            </w:pPr>
            <w:r w:rsidRPr="004815EA">
              <w:rPr>
                <w:rFonts w:asciiTheme="majorHAnsi" w:eastAsia="Calibri" w:hAnsiTheme="majorHAnsi" w:cs="Calibri"/>
                <w:sz w:val="24"/>
                <w:szCs w:val="24"/>
              </w:rPr>
              <w:t xml:space="preserve">pojasni pojem pravične trgovine. </w:t>
            </w:r>
          </w:p>
          <w:p w14:paraId="264FE89C" w14:textId="12710CE4" w:rsidR="38C23EDD" w:rsidRPr="004815EA" w:rsidRDefault="38C23EDD" w:rsidP="38C23EDD">
            <w:pPr>
              <w:ind w:left="284"/>
              <w:jc w:val="both"/>
              <w:rPr>
                <w:rFonts w:asciiTheme="majorHAnsi" w:eastAsia="Calibri" w:hAnsiTheme="majorHAnsi" w:cs="Calibri"/>
                <w:sz w:val="24"/>
                <w:szCs w:val="24"/>
              </w:rPr>
            </w:pPr>
          </w:p>
        </w:tc>
      </w:tr>
    </w:tbl>
    <w:p w14:paraId="3041E394" w14:textId="77777777" w:rsidR="006A748E" w:rsidRPr="002E4C6F" w:rsidRDefault="006A748E" w:rsidP="08B5E319">
      <w:pPr>
        <w:spacing w:line="276" w:lineRule="auto"/>
        <w:jc w:val="both"/>
        <w:rPr>
          <w:rFonts w:asciiTheme="majorHAnsi" w:eastAsiaTheme="majorEastAsia" w:hAnsiTheme="majorHAnsi" w:cstheme="majorBidi"/>
          <w:sz w:val="24"/>
          <w:szCs w:val="24"/>
        </w:rPr>
      </w:pPr>
    </w:p>
    <w:p w14:paraId="4B905396" w14:textId="77777777" w:rsidR="006A748E" w:rsidRPr="001B52FE" w:rsidRDefault="6648CA71" w:rsidP="08B5E319">
      <w:pPr>
        <w:spacing w:line="276" w:lineRule="auto"/>
        <w:jc w:val="both"/>
        <w:rPr>
          <w:rFonts w:asciiTheme="majorHAnsi" w:eastAsiaTheme="majorEastAsia" w:hAnsiTheme="majorHAnsi" w:cstheme="majorBidi"/>
          <w:b/>
          <w:bCs/>
          <w:sz w:val="24"/>
          <w:szCs w:val="24"/>
        </w:rPr>
      </w:pPr>
      <w:r w:rsidRPr="6648CA71">
        <w:rPr>
          <w:rFonts w:asciiTheme="majorHAnsi" w:eastAsiaTheme="majorEastAsia" w:hAnsiTheme="majorHAnsi" w:cstheme="majorBidi"/>
          <w:b/>
          <w:bCs/>
          <w:sz w:val="24"/>
          <w:szCs w:val="24"/>
        </w:rPr>
        <w:t>UMETNOST_1. letnik_Jasmina Žagar</w:t>
      </w:r>
    </w:p>
    <w:p w14:paraId="722B00AE" w14:textId="77777777" w:rsidR="006A748E" w:rsidRPr="002E4C6F" w:rsidRDefault="006A748E" w:rsidP="6648CA71">
      <w:pPr>
        <w:spacing w:line="276" w:lineRule="auto"/>
        <w:jc w:val="both"/>
        <w:rPr>
          <w:rFonts w:asciiTheme="majorHAnsi" w:eastAsiaTheme="majorEastAsia" w:hAnsiTheme="majorHAnsi" w:cstheme="majorBidi"/>
          <w:b/>
          <w:bCs/>
          <w:sz w:val="24"/>
          <w:szCs w:val="24"/>
        </w:rPr>
      </w:pPr>
    </w:p>
    <w:p w14:paraId="05BFAAF4" w14:textId="77777777" w:rsidR="006A748E" w:rsidRPr="002E4C6F" w:rsidRDefault="6648CA71" w:rsidP="6648CA71">
      <w:pPr>
        <w:spacing w:line="276" w:lineRule="auto"/>
        <w:jc w:val="both"/>
        <w:rPr>
          <w:rFonts w:asciiTheme="majorHAnsi" w:eastAsiaTheme="majorEastAsia" w:hAnsiTheme="majorHAnsi" w:cstheme="majorBidi"/>
          <w:color w:val="000000" w:themeColor="text1"/>
          <w:sz w:val="24"/>
          <w:szCs w:val="24"/>
          <w:lang w:eastAsia="sl-SI"/>
        </w:rPr>
      </w:pPr>
      <w:r w:rsidRPr="6648CA71">
        <w:rPr>
          <w:rFonts w:asciiTheme="majorHAnsi" w:eastAsiaTheme="majorEastAsia" w:hAnsiTheme="majorHAnsi" w:cstheme="majorBidi"/>
          <w:color w:val="000000" w:themeColor="text1"/>
          <w:sz w:val="24"/>
          <w:szCs w:val="24"/>
          <w:lang w:eastAsia="sl-SI"/>
        </w:rPr>
        <w:t>Dijak doseže minimalni standard znanja, če:</w:t>
      </w:r>
    </w:p>
    <w:p w14:paraId="1E939797"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dijak zna poimenovati zgodovinske sloge in navesti vsaj en primer</w:t>
      </w:r>
    </w:p>
    <w:p w14:paraId="7639E1DB"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dijak pozna, razume in razloži razliko med visoko, ljudsko in popularno umetnostjo</w:t>
      </w:r>
    </w:p>
    <w:p w14:paraId="6E9A6786"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dijak zna razložiti pojme umetnost, umetnostna zgodovina</w:t>
      </w:r>
    </w:p>
    <w:p w14:paraId="6CE2B62B"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razume pomen slovenske umetnostne dediščine za slovenski narod</w:t>
      </w:r>
    </w:p>
    <w:p w14:paraId="4FF45EA0"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xml:space="preserve">- dijak zna razdeliti likovno umetnost na likovna področja: kiparstvo, slikarstvo, arhitekturo….in jih tudi razložiti </w:t>
      </w:r>
    </w:p>
    <w:p w14:paraId="7ECFAF13"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pozna in zna predstaviti risanje, kot temelj likovnega ustvarjanja</w:t>
      </w:r>
    </w:p>
    <w:p w14:paraId="083DB518"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dijak zna analizirati in ugotoviti prvine likovnega izražanja: točka, linija, barva, ploskev, prostor, svetloba</w:t>
      </w:r>
    </w:p>
    <w:p w14:paraId="441F3D07" w14:textId="099434EC"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w:t>
      </w:r>
      <w:r w:rsidR="004B65DD">
        <w:rPr>
          <w:rFonts w:asciiTheme="majorHAnsi" w:eastAsiaTheme="majorEastAsia" w:hAnsiTheme="majorHAnsi" w:cstheme="majorBidi"/>
          <w:sz w:val="24"/>
          <w:szCs w:val="24"/>
          <w:lang w:eastAsia="sl-SI"/>
        </w:rPr>
        <w:t xml:space="preserve"> </w:t>
      </w:r>
      <w:r w:rsidRPr="6648CA71">
        <w:rPr>
          <w:rFonts w:asciiTheme="majorHAnsi" w:eastAsiaTheme="majorEastAsia" w:hAnsiTheme="majorHAnsi" w:cstheme="majorBidi"/>
          <w:sz w:val="24"/>
          <w:szCs w:val="24"/>
          <w:lang w:eastAsia="sl-SI"/>
        </w:rPr>
        <w:t>prepozna vrste kompozicij in perspektiv</w:t>
      </w:r>
    </w:p>
    <w:p w14:paraId="0C8A358C"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izdela risbo po načelih perspektivičnega in konstrukcijskega risanja</w:t>
      </w:r>
    </w:p>
    <w:p w14:paraId="04ABC1CE"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pozna , razume in zna razložiti temeljne pojme s področja kiparstva (relief, obla plastika, montažna plastika, arhitekturna plastika….)</w:t>
      </w:r>
    </w:p>
    <w:p w14:paraId="3181830D"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zna razlikovati pomen notranjega in zunanjega kiparskega prostora</w:t>
      </w:r>
    </w:p>
    <w:p w14:paraId="5A18FCEB"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zna izdelati montažno plastiko z upoštevanjem  problema stojnosti, proporca in površine</w:t>
      </w:r>
    </w:p>
    <w:p w14:paraId="281A51D1"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pozna, zna in razume temeljne pojme iz področja arhitekture</w:t>
      </w:r>
    </w:p>
    <w:p w14:paraId="2364CB06" w14:textId="0BE92099"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w:t>
      </w:r>
      <w:r w:rsidR="004B65DD">
        <w:rPr>
          <w:rFonts w:asciiTheme="majorHAnsi" w:eastAsiaTheme="majorEastAsia" w:hAnsiTheme="majorHAnsi" w:cstheme="majorBidi"/>
          <w:sz w:val="24"/>
          <w:szCs w:val="24"/>
          <w:lang w:eastAsia="sl-SI"/>
        </w:rPr>
        <w:t xml:space="preserve"> </w:t>
      </w:r>
      <w:r w:rsidRPr="6648CA71">
        <w:rPr>
          <w:rFonts w:asciiTheme="majorHAnsi" w:eastAsiaTheme="majorEastAsia" w:hAnsiTheme="majorHAnsi" w:cstheme="majorBidi"/>
          <w:sz w:val="24"/>
          <w:szCs w:val="24"/>
          <w:lang w:eastAsia="sl-SI"/>
        </w:rPr>
        <w:t>pozna posebnosti načrtovanja notranjih prostorov in opreme prostorov</w:t>
      </w:r>
    </w:p>
    <w:p w14:paraId="73B48779"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izdela  predlog za harmonično in funkcionalno opremljanje bivalnih prostorov</w:t>
      </w:r>
    </w:p>
    <w:p w14:paraId="31D2472F"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pozna, razume in razloži  temeljne zakonitosti postavitev barv v barvnem krogu</w:t>
      </w:r>
    </w:p>
    <w:p w14:paraId="1FB9B75B"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izdela barvni krog</w:t>
      </w:r>
    </w:p>
    <w:p w14:paraId="32ADD667" w14:textId="26D6723C"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pozna in zna predstaviti temeljna načela barvne harmonije</w:t>
      </w:r>
    </w:p>
    <w:p w14:paraId="1FAD54A4"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pozna in našteje barvne kontraste</w:t>
      </w:r>
    </w:p>
    <w:p w14:paraId="7A816934"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izdelajo sliko po neposrednem opazovanju z barvnimi kontrasti ali s pomočjo barvne harmonije</w:t>
      </w:r>
    </w:p>
    <w:p w14:paraId="52094FE2"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lastRenderedPageBreak/>
        <w:t>- pozna in zna predstaviti nastanek grafičnega oblikovanja</w:t>
      </w:r>
    </w:p>
    <w:p w14:paraId="0F873AFA" w14:textId="77777777" w:rsidR="006A748E" w:rsidRPr="002E4C6F" w:rsidRDefault="6648CA71" w:rsidP="6648CA71">
      <w:pPr>
        <w:spacing w:line="259" w:lineRule="auto"/>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 zna izdelati osnutke celostne podobe svojega podjetja</w:t>
      </w:r>
    </w:p>
    <w:p w14:paraId="16287F21" w14:textId="77777777" w:rsidR="006A748E" w:rsidRPr="002E4C6F" w:rsidRDefault="006A748E" w:rsidP="08B5E319">
      <w:pPr>
        <w:spacing w:line="276" w:lineRule="auto"/>
        <w:jc w:val="both"/>
        <w:rPr>
          <w:rFonts w:asciiTheme="majorHAnsi" w:eastAsiaTheme="majorEastAsia" w:hAnsiTheme="majorHAnsi" w:cstheme="majorBidi"/>
          <w:sz w:val="24"/>
          <w:szCs w:val="24"/>
        </w:rPr>
      </w:pPr>
    </w:p>
    <w:p w14:paraId="541A896A" w14:textId="4EDE9F0F" w:rsidR="006A748E" w:rsidRPr="00671BE8" w:rsidRDefault="006A748E" w:rsidP="364AC3C3">
      <w:pPr>
        <w:spacing w:after="240" w:line="276" w:lineRule="auto"/>
        <w:jc w:val="both"/>
        <w:rPr>
          <w:rFonts w:asciiTheme="majorHAnsi" w:eastAsiaTheme="majorEastAsia" w:hAnsiTheme="majorHAnsi" w:cstheme="majorBidi"/>
          <w:b/>
          <w:bCs/>
          <w:sz w:val="24"/>
          <w:szCs w:val="24"/>
        </w:rPr>
      </w:pPr>
      <w:r w:rsidRPr="364AC3C3">
        <w:rPr>
          <w:rFonts w:asciiTheme="majorHAnsi" w:eastAsiaTheme="majorEastAsia" w:hAnsiTheme="majorHAnsi" w:cstheme="majorBidi"/>
          <w:b/>
          <w:bCs/>
          <w:sz w:val="24"/>
          <w:szCs w:val="24"/>
        </w:rPr>
        <w:t>DRUŽBOSLOVJE_1. letnik_</w:t>
      </w:r>
      <w:r w:rsidR="632B43A8" w:rsidRPr="364AC3C3">
        <w:rPr>
          <w:rFonts w:asciiTheme="majorHAnsi" w:eastAsiaTheme="majorEastAsia" w:hAnsiTheme="majorHAnsi" w:cstheme="majorBidi"/>
          <w:b/>
          <w:bCs/>
          <w:sz w:val="24"/>
          <w:szCs w:val="24"/>
        </w:rPr>
        <w:t>Vito Mrzlikar</w:t>
      </w:r>
    </w:p>
    <w:p w14:paraId="16C44D0B"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Dijaki razumejo delitev Geografije na družbeno in fizično in osnove astronomije (leto, letni časi, rotacija in revolucija).</w:t>
      </w:r>
    </w:p>
    <w:p w14:paraId="166D442B"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Dijaki na nemi karti sveta in Evrope poiščejo naravne enote (gorovja, puščave, reke, jezera, planote, oceane in morja).</w:t>
      </w:r>
    </w:p>
    <w:p w14:paraId="22287F30"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Dijaki na karti sveta in Evrope pokažejo označene države in njihova glavna mesta.</w:t>
      </w:r>
    </w:p>
    <w:p w14:paraId="4D1E9797"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Na karti Evrope opišejo lego Slovenije.</w:t>
      </w:r>
    </w:p>
    <w:p w14:paraId="423B0498"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Razumejo značilnosti alpske, panonske, dinarske , primorske  regije v Sloveniji.</w:t>
      </w:r>
    </w:p>
    <w:p w14:paraId="3515EA5F"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V tabeli opišejo značilnosti svoje pokrajine, kjer živijo.</w:t>
      </w:r>
    </w:p>
    <w:p w14:paraId="18298A73"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Razumejo posledice za eksplozijo prebivalstva.</w:t>
      </w:r>
    </w:p>
    <w:p w14:paraId="0D47AA30" w14:textId="77777777" w:rsidR="006A748E" w:rsidRPr="002E4C6F" w:rsidRDefault="006A748E" w:rsidP="7F510150">
      <w:pPr>
        <w:jc w:val="both"/>
        <w:rPr>
          <w:rFonts w:asciiTheme="majorHAnsi" w:eastAsiaTheme="majorEastAsia" w:hAnsiTheme="majorHAnsi" w:cstheme="majorBidi"/>
          <w:color w:val="000000"/>
          <w:sz w:val="24"/>
          <w:szCs w:val="24"/>
          <w:lang w:eastAsia="sl-SI"/>
        </w:rPr>
      </w:pPr>
      <w:r w:rsidRPr="7F510150">
        <w:rPr>
          <w:rFonts w:asciiTheme="majorHAnsi" w:eastAsiaTheme="majorEastAsia" w:hAnsiTheme="majorHAnsi" w:cstheme="majorBidi"/>
          <w:color w:val="000000" w:themeColor="text1"/>
          <w:sz w:val="24"/>
          <w:szCs w:val="24"/>
          <w:lang w:eastAsia="sl-SI"/>
        </w:rPr>
        <w:t>Razumejo ekološke probleme sveta in pojem trajnostni razvoj.</w:t>
      </w:r>
    </w:p>
    <w:p w14:paraId="5BE93A62" w14:textId="77777777" w:rsidR="006A748E" w:rsidRPr="002E4C6F" w:rsidRDefault="006A748E" w:rsidP="08B5E319">
      <w:pPr>
        <w:spacing w:line="276" w:lineRule="auto"/>
        <w:jc w:val="both"/>
        <w:rPr>
          <w:rFonts w:asciiTheme="majorHAnsi" w:eastAsiaTheme="majorEastAsia" w:hAnsiTheme="majorHAnsi" w:cstheme="majorBidi"/>
          <w:color w:val="000000"/>
          <w:lang w:eastAsia="sl-SI"/>
        </w:rPr>
      </w:pPr>
    </w:p>
    <w:p w14:paraId="7BD389F3" w14:textId="58AC4EF9" w:rsidR="006A748E" w:rsidRPr="001B52FE" w:rsidRDefault="006A748E" w:rsidP="364AC3C3">
      <w:pPr>
        <w:spacing w:line="276" w:lineRule="auto"/>
        <w:jc w:val="both"/>
        <w:rPr>
          <w:rFonts w:asciiTheme="majorHAnsi" w:eastAsiaTheme="majorEastAsia" w:hAnsiTheme="majorHAnsi" w:cstheme="majorBidi"/>
          <w:b/>
          <w:bCs/>
          <w:sz w:val="24"/>
          <w:szCs w:val="24"/>
        </w:rPr>
      </w:pPr>
      <w:r w:rsidRPr="364AC3C3">
        <w:rPr>
          <w:rFonts w:asciiTheme="majorHAnsi" w:eastAsiaTheme="majorEastAsia" w:hAnsiTheme="majorHAnsi" w:cstheme="majorBidi"/>
          <w:b/>
          <w:bCs/>
          <w:sz w:val="24"/>
          <w:szCs w:val="24"/>
        </w:rPr>
        <w:t>DRUŽBOSLOVJE_2. letnik_</w:t>
      </w:r>
      <w:r w:rsidR="50E83F6F" w:rsidRPr="364AC3C3">
        <w:rPr>
          <w:rFonts w:asciiTheme="majorHAnsi" w:eastAsiaTheme="majorEastAsia" w:hAnsiTheme="majorHAnsi" w:cstheme="majorBidi"/>
          <w:b/>
          <w:bCs/>
          <w:sz w:val="24"/>
          <w:szCs w:val="24"/>
        </w:rPr>
        <w:t>Vito Mrzlikar</w:t>
      </w:r>
    </w:p>
    <w:p w14:paraId="384BA73E" w14:textId="77777777" w:rsidR="006A748E" w:rsidRPr="002E4C6F" w:rsidRDefault="006A748E" w:rsidP="08B5E319">
      <w:pPr>
        <w:jc w:val="both"/>
        <w:rPr>
          <w:rFonts w:asciiTheme="majorHAnsi" w:eastAsiaTheme="majorEastAsia" w:hAnsiTheme="majorHAnsi" w:cstheme="majorBidi"/>
          <w:sz w:val="24"/>
          <w:szCs w:val="24"/>
        </w:rPr>
      </w:pPr>
    </w:p>
    <w:p w14:paraId="7F1C9ADC" w14:textId="77777777" w:rsidR="006A748E" w:rsidRPr="002E4C6F" w:rsidRDefault="00A627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Dijaki o</w:t>
      </w:r>
      <w:r w:rsidR="006A748E" w:rsidRPr="08B5E319">
        <w:rPr>
          <w:rFonts w:asciiTheme="majorHAnsi" w:eastAsiaTheme="majorEastAsia" w:hAnsiTheme="majorHAnsi" w:cstheme="majorBidi"/>
          <w:color w:val="000000" w:themeColor="text1"/>
          <w:sz w:val="24"/>
          <w:szCs w:val="24"/>
          <w:lang w:eastAsia="sl-SI"/>
        </w:rPr>
        <w:t>pišejo vsakdanje življenje ljudi v preteklosti, predvsem v slovenskem prostoru.</w:t>
      </w:r>
    </w:p>
    <w:p w14:paraId="585A641F"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Naštejejo vsaj tri tehnološka odkritja in povedo, kako so spremenila vsakdanje življenje.</w:t>
      </w:r>
    </w:p>
    <w:p w14:paraId="433098AD"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Razložijo potek industrijskih revolucij.</w:t>
      </w:r>
    </w:p>
    <w:p w14:paraId="1C19477C"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Ob zemljevidu povedo vzroke, potek in posledice prve in druge svetovne vojne.</w:t>
      </w:r>
    </w:p>
    <w:p w14:paraId="028B9490"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Opišejo posledice druge svetovne vojne na Slovenskem.</w:t>
      </w:r>
    </w:p>
    <w:p w14:paraId="264B00C5"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Razloži značilnosti razvoja kapitalističnih in socialističnih družb, navede primer države za vsako ureditev.</w:t>
      </w:r>
    </w:p>
    <w:p w14:paraId="0B267116"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Razložijo razmere v povojni Jugoslaviji.</w:t>
      </w:r>
    </w:p>
    <w:p w14:paraId="3D019F8B"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Opišejo potek Slovenske osamosvojitve.</w:t>
      </w:r>
    </w:p>
    <w:p w14:paraId="56FBC868"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Opišejo, kakšni so cilji in struktura OZN.</w:t>
      </w:r>
    </w:p>
    <w:p w14:paraId="0183FD62"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Našteje razloge za vključitev Slovenije v  EU in zvezo NATO.</w:t>
      </w:r>
    </w:p>
    <w:p w14:paraId="19C50B21" w14:textId="77777777" w:rsidR="006A748E" w:rsidRPr="002E4C6F" w:rsidRDefault="006A748E" w:rsidP="08B5E319">
      <w:pPr>
        <w:jc w:val="both"/>
        <w:rPr>
          <w:rFonts w:asciiTheme="majorHAnsi" w:eastAsiaTheme="majorEastAsia" w:hAnsiTheme="majorHAnsi" w:cstheme="majorBidi"/>
          <w:color w:val="000000"/>
          <w:sz w:val="24"/>
          <w:szCs w:val="24"/>
          <w:lang w:eastAsia="sl-SI"/>
        </w:rPr>
      </w:pPr>
      <w:r w:rsidRPr="08B5E319">
        <w:rPr>
          <w:rFonts w:asciiTheme="majorHAnsi" w:eastAsiaTheme="majorEastAsia" w:hAnsiTheme="majorHAnsi" w:cstheme="majorBidi"/>
          <w:color w:val="000000" w:themeColor="text1"/>
          <w:sz w:val="24"/>
          <w:szCs w:val="24"/>
          <w:lang w:eastAsia="sl-SI"/>
        </w:rPr>
        <w:t>Razloži pojem bipolarni svet in nuklearna sila.</w:t>
      </w:r>
    </w:p>
    <w:p w14:paraId="34B3F2EB" w14:textId="15BF0313" w:rsidR="006A748E" w:rsidRDefault="006A748E" w:rsidP="08B5E319">
      <w:pPr>
        <w:spacing w:line="276" w:lineRule="auto"/>
        <w:jc w:val="both"/>
        <w:rPr>
          <w:rFonts w:asciiTheme="majorHAnsi" w:eastAsiaTheme="majorEastAsia" w:hAnsiTheme="majorHAnsi" w:cstheme="majorBidi"/>
          <w:sz w:val="24"/>
          <w:szCs w:val="24"/>
        </w:rPr>
      </w:pPr>
    </w:p>
    <w:p w14:paraId="5BE5B25D" w14:textId="77777777" w:rsidR="004B65DD" w:rsidRPr="002E4C6F" w:rsidRDefault="004B65DD" w:rsidP="08B5E319">
      <w:pPr>
        <w:spacing w:line="276" w:lineRule="auto"/>
        <w:jc w:val="both"/>
        <w:rPr>
          <w:rFonts w:asciiTheme="majorHAnsi" w:eastAsiaTheme="majorEastAsia" w:hAnsiTheme="majorHAnsi" w:cstheme="majorBidi"/>
          <w:sz w:val="24"/>
          <w:szCs w:val="24"/>
        </w:rPr>
      </w:pPr>
    </w:p>
    <w:p w14:paraId="5F5CB95F" w14:textId="77777777" w:rsidR="006A748E" w:rsidRDefault="006A748E" w:rsidP="08B5E319">
      <w:pPr>
        <w:spacing w:line="276" w:lineRule="auto"/>
        <w:jc w:val="both"/>
        <w:rPr>
          <w:rFonts w:asciiTheme="majorHAnsi" w:eastAsiaTheme="majorEastAsia" w:hAnsiTheme="majorHAnsi" w:cstheme="majorBidi"/>
          <w:b/>
          <w:bCs/>
          <w:sz w:val="24"/>
          <w:szCs w:val="24"/>
        </w:rPr>
      </w:pPr>
      <w:r w:rsidRPr="08B5E319">
        <w:rPr>
          <w:rFonts w:asciiTheme="majorHAnsi" w:eastAsiaTheme="majorEastAsia" w:hAnsiTheme="majorHAnsi" w:cstheme="majorBidi"/>
          <w:b/>
          <w:bCs/>
          <w:sz w:val="24"/>
          <w:szCs w:val="24"/>
        </w:rPr>
        <w:t>AKTIVNO DRŽAVLJANSTVO_2. letnik_Katja Jakoš</w:t>
      </w:r>
    </w:p>
    <w:p w14:paraId="60007629" w14:textId="77777777" w:rsidR="00671BE8" w:rsidRPr="00671BE8" w:rsidRDefault="00671BE8" w:rsidP="08B5E319">
      <w:pPr>
        <w:spacing w:line="276" w:lineRule="auto"/>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Dijak:</w:t>
      </w:r>
    </w:p>
    <w:p w14:paraId="27FA089B"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lastRenderedPageBreak/>
        <w:t>razloži odnos med demokracijo in svobodo ter enakostjo,</w:t>
      </w:r>
    </w:p>
    <w:p w14:paraId="45CF2AC4"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analizira preproste argumente in razlikuje med dejstvom in vrednoto, dejstvom in</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interpretacijo dejstva, vednostjo in mnenjem, prepozna predpostavke sklepanja in</w:t>
      </w:r>
    </w:p>
    <w:p w14:paraId="44CD6DBE"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poišče argumente za izbrano stališče ter proti njemu,</w:t>
      </w:r>
    </w:p>
    <w:p w14:paraId="6CE87626"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navede in razloži nekaj primerov kršitve človekovih in otrokovih pravic,</w:t>
      </w:r>
    </w:p>
    <w:p w14:paraId="1215F28F"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argumentirano zagovarja svoje stališče o izbranem družbenem problemu, o</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katerem imajo ljudje različna mnenja,</w:t>
      </w:r>
    </w:p>
    <w:p w14:paraId="0605213D"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predstavi negativne posledice stereotipov, predsodkov in izključevanj,</w:t>
      </w:r>
    </w:p>
    <w:p w14:paraId="53D6D095"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predstavi primere sodelovanja posameznika v šoli in lokalni skupnosti,</w:t>
      </w:r>
    </w:p>
    <w:p w14:paraId="49BAEBDA"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razloži vlogo medijev v sodobni družbi in njihov vpliv na oblikovanje javnega</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mnenja,</w:t>
      </w:r>
    </w:p>
    <w:p w14:paraId="54349183"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analizira, kako gospodarski trendi vplivajo na poklicne izbire mladih in trg dela,</w:t>
      </w:r>
    </w:p>
    <w:p w14:paraId="5CB52260"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predstavi pojem politika in razloži politično socializacijo,</w:t>
      </w:r>
    </w:p>
    <w:p w14:paraId="0C607CFE"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predstavi razlike med nedemokratičnimi in demokratičnimi ureditvami ter na</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primerih razloži udejanjanje neposredne in predstavniške demokracije,</w:t>
      </w:r>
    </w:p>
    <w:p w14:paraId="46F09F9A"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opiše vlogo Ustave RS kot akta, s katerim država predpisuje družbeno in politično</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ureditev,</w:t>
      </w:r>
    </w:p>
    <w:p w14:paraId="7A314DDE"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predstavi delovanje političnega sistema RS na državni in občinski ravni,</w:t>
      </w:r>
    </w:p>
    <w:p w14:paraId="57F7F6F4"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smiselno uporabi pojem državljanstva in razloži, katere pravice in dolžnosti imajo</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državljani in tujci v RS,</w:t>
      </w:r>
    </w:p>
    <w:p w14:paraId="75DDF721"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izdela načrt za konkretno obliko političnega udejstvovanja, preko katerega udejanja</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aktivno državljanstvo,</w:t>
      </w:r>
    </w:p>
    <w:p w14:paraId="5AF5FC52" w14:textId="77777777" w:rsidR="006A748E" w:rsidRPr="00B72593"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opiše svoje pravice in obveznosti, ki izhajajo iz državljanstva EU,</w:t>
      </w:r>
    </w:p>
    <w:p w14:paraId="0F36E484"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predstavi dosežke evropskega integracijskega procesa in posledice članstva</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Slovenije v EU,</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pozna ključne globalne probleme in izzive ter učinke globalizacije in njenih</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procesov na ljudi, okolje in njegovo življenje,</w:t>
      </w:r>
    </w:p>
    <w:p w14:paraId="2D1122D1" w14:textId="77777777" w:rsidR="006A748E" w:rsidRPr="00671BE8" w:rsidRDefault="006A748E" w:rsidP="08B5E319">
      <w:pPr>
        <w:pStyle w:val="Odstavekseznama"/>
        <w:widowControl/>
        <w:numPr>
          <w:ilvl w:val="0"/>
          <w:numId w:val="31"/>
        </w:numPr>
        <w:adjustRightInd w:val="0"/>
        <w:spacing w:before="0"/>
        <w:jc w:val="both"/>
        <w:rPr>
          <w:rFonts w:asciiTheme="majorHAnsi" w:eastAsiaTheme="majorEastAsia" w:hAnsiTheme="majorHAnsi" w:cstheme="majorBidi"/>
          <w:sz w:val="24"/>
          <w:szCs w:val="24"/>
        </w:rPr>
      </w:pPr>
      <w:r w:rsidRPr="08B5E319">
        <w:rPr>
          <w:rFonts w:asciiTheme="majorHAnsi" w:eastAsiaTheme="majorEastAsia" w:hAnsiTheme="majorHAnsi" w:cstheme="majorBidi"/>
          <w:sz w:val="24"/>
          <w:szCs w:val="24"/>
        </w:rPr>
        <w:t>kritično ovrednoti vpliv svojega življenjskega sloga na ljudi in okolje na lokalni in</w:t>
      </w:r>
      <w:r w:rsidR="00671BE8" w:rsidRPr="08B5E319">
        <w:rPr>
          <w:rFonts w:asciiTheme="majorHAnsi" w:eastAsiaTheme="majorEastAsia" w:hAnsiTheme="majorHAnsi" w:cstheme="majorBidi"/>
          <w:sz w:val="24"/>
          <w:szCs w:val="24"/>
        </w:rPr>
        <w:t xml:space="preserve"> </w:t>
      </w:r>
      <w:r w:rsidRPr="08B5E319">
        <w:rPr>
          <w:rFonts w:asciiTheme="majorHAnsi" w:eastAsiaTheme="majorEastAsia" w:hAnsiTheme="majorHAnsi" w:cstheme="majorBidi"/>
          <w:sz w:val="24"/>
          <w:szCs w:val="24"/>
        </w:rPr>
        <w:t>globalni ravni.</w:t>
      </w:r>
    </w:p>
    <w:p w14:paraId="7D34F5C7" w14:textId="77777777" w:rsidR="006A748E" w:rsidRDefault="006A748E" w:rsidP="08B5E319">
      <w:pPr>
        <w:jc w:val="both"/>
        <w:rPr>
          <w:rFonts w:asciiTheme="majorHAnsi" w:eastAsiaTheme="majorEastAsia" w:hAnsiTheme="majorHAnsi" w:cstheme="majorBidi"/>
          <w:b/>
          <w:bCs/>
          <w:sz w:val="24"/>
          <w:szCs w:val="24"/>
          <w:lang w:eastAsia="sl-SI"/>
        </w:rPr>
      </w:pPr>
    </w:p>
    <w:p w14:paraId="0B4020A7" w14:textId="77777777" w:rsidR="006A748E" w:rsidRDefault="006A748E" w:rsidP="08B5E319">
      <w:pPr>
        <w:jc w:val="both"/>
        <w:rPr>
          <w:rFonts w:asciiTheme="majorHAnsi" w:eastAsiaTheme="majorEastAsia" w:hAnsiTheme="majorHAnsi" w:cstheme="majorBidi"/>
          <w:b/>
          <w:bCs/>
          <w:sz w:val="24"/>
          <w:szCs w:val="24"/>
          <w:lang w:eastAsia="sl-SI"/>
        </w:rPr>
      </w:pPr>
    </w:p>
    <w:p w14:paraId="1D7B270A" w14:textId="77777777" w:rsidR="39225AFA" w:rsidRDefault="39225AFA" w:rsidP="39225AFA">
      <w:pPr>
        <w:jc w:val="both"/>
        <w:rPr>
          <w:rFonts w:asciiTheme="majorHAnsi" w:eastAsiaTheme="majorEastAsia" w:hAnsiTheme="majorHAnsi" w:cstheme="majorBidi"/>
          <w:b/>
          <w:bCs/>
          <w:sz w:val="24"/>
          <w:szCs w:val="24"/>
          <w:lang w:eastAsia="sl-SI"/>
        </w:rPr>
      </w:pPr>
    </w:p>
    <w:p w14:paraId="4F904CB7" w14:textId="77777777" w:rsidR="39225AFA" w:rsidRDefault="39225AFA" w:rsidP="39225AFA">
      <w:pPr>
        <w:jc w:val="both"/>
        <w:rPr>
          <w:rFonts w:asciiTheme="majorHAnsi" w:eastAsiaTheme="majorEastAsia" w:hAnsiTheme="majorHAnsi" w:cstheme="majorBidi"/>
          <w:b/>
          <w:bCs/>
          <w:sz w:val="24"/>
          <w:szCs w:val="24"/>
          <w:lang w:eastAsia="sl-SI"/>
        </w:rPr>
      </w:pPr>
    </w:p>
    <w:p w14:paraId="06971CD3" w14:textId="77777777" w:rsidR="39225AFA" w:rsidRDefault="39225AFA" w:rsidP="39225AFA">
      <w:pPr>
        <w:jc w:val="both"/>
        <w:rPr>
          <w:rFonts w:asciiTheme="majorHAnsi" w:eastAsiaTheme="majorEastAsia" w:hAnsiTheme="majorHAnsi" w:cstheme="majorBidi"/>
          <w:b/>
          <w:bCs/>
          <w:sz w:val="24"/>
          <w:szCs w:val="24"/>
          <w:lang w:eastAsia="sl-SI"/>
        </w:rPr>
      </w:pPr>
    </w:p>
    <w:p w14:paraId="2A1F701D" w14:textId="77777777" w:rsidR="39225AFA" w:rsidRDefault="39225AFA" w:rsidP="39225AFA">
      <w:pPr>
        <w:jc w:val="both"/>
        <w:rPr>
          <w:rFonts w:asciiTheme="majorHAnsi" w:eastAsiaTheme="majorEastAsia" w:hAnsiTheme="majorHAnsi" w:cstheme="majorBidi"/>
          <w:b/>
          <w:bCs/>
          <w:sz w:val="24"/>
          <w:szCs w:val="24"/>
          <w:lang w:eastAsia="sl-SI"/>
        </w:rPr>
      </w:pPr>
    </w:p>
    <w:p w14:paraId="03EFCA41" w14:textId="77777777" w:rsidR="00A22CBA" w:rsidRDefault="00A22CBA" w:rsidP="08B5E319">
      <w:pPr>
        <w:jc w:val="both"/>
        <w:rPr>
          <w:rFonts w:asciiTheme="majorHAnsi" w:eastAsiaTheme="majorEastAsia" w:hAnsiTheme="majorHAnsi" w:cstheme="majorBidi"/>
          <w:b/>
          <w:bCs/>
          <w:sz w:val="24"/>
          <w:szCs w:val="24"/>
          <w:lang w:eastAsia="sl-SI"/>
        </w:rPr>
      </w:pPr>
    </w:p>
    <w:p w14:paraId="271E68A4" w14:textId="77777777" w:rsidR="3CB8BB6A" w:rsidRDefault="3CB8BB6A" w:rsidP="08B5E319">
      <w:pPr>
        <w:spacing w:before="100" w:after="240"/>
        <w:ind w:left="720"/>
        <w:jc w:val="both"/>
        <w:rPr>
          <w:color w:val="000000" w:themeColor="text1"/>
          <w:sz w:val="24"/>
          <w:szCs w:val="24"/>
        </w:rPr>
      </w:pPr>
      <w:r w:rsidRPr="08B5E319">
        <w:rPr>
          <w:b/>
          <w:bCs/>
          <w:color w:val="000000" w:themeColor="text1"/>
          <w:sz w:val="24"/>
          <w:szCs w:val="24"/>
        </w:rPr>
        <w:t>4.  POPRAVLJANJE OCEN MED POUKOM</w:t>
      </w:r>
    </w:p>
    <w:p w14:paraId="0EC4D8DC" w14:textId="77777777" w:rsidR="3CB8BB6A" w:rsidRDefault="3CB8BB6A" w:rsidP="08B5E319">
      <w:pPr>
        <w:widowControl/>
        <w:jc w:val="both"/>
        <w:rPr>
          <w:color w:val="000000" w:themeColor="text1"/>
          <w:sz w:val="24"/>
          <w:szCs w:val="24"/>
        </w:rPr>
      </w:pPr>
      <w:r w:rsidRPr="08B5E319">
        <w:rPr>
          <w:color w:val="000000" w:themeColor="text1"/>
          <w:sz w:val="24"/>
          <w:szCs w:val="24"/>
        </w:rPr>
        <w:lastRenderedPageBreak/>
        <w:t xml:space="preserve">Če je negativno ocenjenih pisnih izdelkov več kot polovica, se v skladu s šolskimi pravili ocenjevanja za dijake z negativno ocenjenimi pisnimi izdelki in za tiste, ki to kljub pozitivni oceni želijo, pisanje enkrat ponovi, vpišeta pa se obe oceni. Pozitivno ocenjeni dijaki niso dolžni pisati še enkrat, razen če tako želijo. Tudi v tem primeru se vpišeta obe oceni.  </w:t>
      </w:r>
    </w:p>
    <w:p w14:paraId="5F96A722" w14:textId="77777777" w:rsidR="08B5E319" w:rsidRDefault="08B5E319" w:rsidP="08B5E319">
      <w:pPr>
        <w:widowControl/>
        <w:jc w:val="both"/>
        <w:rPr>
          <w:color w:val="000000" w:themeColor="text1"/>
          <w:sz w:val="24"/>
          <w:szCs w:val="24"/>
        </w:rPr>
      </w:pPr>
    </w:p>
    <w:p w14:paraId="029FEA5B" w14:textId="77777777" w:rsidR="3CB8BB6A" w:rsidRDefault="3CB8BB6A" w:rsidP="08B5E319">
      <w:pPr>
        <w:widowControl/>
        <w:jc w:val="both"/>
        <w:rPr>
          <w:color w:val="000000" w:themeColor="text1"/>
          <w:sz w:val="24"/>
          <w:szCs w:val="24"/>
        </w:rPr>
      </w:pPr>
      <w:r w:rsidRPr="08B5E319">
        <w:rPr>
          <w:color w:val="000000" w:themeColor="text1"/>
          <w:sz w:val="24"/>
          <w:szCs w:val="24"/>
        </w:rPr>
        <w:t xml:space="preserve">Nezadostne ocene se popravlja pisno ali ustno po dogovoru z dijaki in v skladu z načrtom ocenjevanja znanja. Kriteriji so enaki kot pri rednem ocenjevanju. Dijak popravlja pisno nezadostno oceno skupaj z dijaki, ki so bili na dan prvega pisnega ocenjevanja odsotni. Dodatno možnost popravljanja negativne ocene imajo pred koncem ocenjevalnega obdobja v skladu s šolskimi pravili ocenjevanja znanja. </w:t>
      </w:r>
    </w:p>
    <w:p w14:paraId="5B95CD12" w14:textId="77777777" w:rsidR="08B5E319" w:rsidRDefault="08B5E319" w:rsidP="08B5E319">
      <w:pPr>
        <w:jc w:val="both"/>
        <w:rPr>
          <w:color w:val="000000" w:themeColor="text1"/>
        </w:rPr>
      </w:pPr>
    </w:p>
    <w:p w14:paraId="6A83E433" w14:textId="77777777" w:rsidR="3CB8BB6A" w:rsidRDefault="3CB8BB6A" w:rsidP="08B5E319">
      <w:pPr>
        <w:jc w:val="both"/>
        <w:rPr>
          <w:color w:val="000000" w:themeColor="text1"/>
          <w:sz w:val="24"/>
          <w:szCs w:val="24"/>
        </w:rPr>
      </w:pPr>
      <w:r w:rsidRPr="08B5E319">
        <w:rPr>
          <w:color w:val="000000" w:themeColor="text1"/>
          <w:sz w:val="24"/>
          <w:szCs w:val="24"/>
        </w:rPr>
        <w:t>Dijak, ki je bil ob koncu prvega ocenjevalnega obdobja ocenjen negativno ali ni bil ocenjen, se z učečim učiteljem dogovori o datumu popravljanja oz. pridobivanja ocene. Predvidoma je to v roku treh tednov po zaključku prvega ocenjevalnega obdobja. Če dijak ocene ne popravi, ima še eno možnost popravljanja pred koncem pouka. Dijak popravlja snov celega prvega ocenjevalnega obdobja.</w:t>
      </w:r>
    </w:p>
    <w:p w14:paraId="5220BBB2" w14:textId="77777777" w:rsidR="08B5E319" w:rsidRDefault="08B5E319" w:rsidP="08B5E319">
      <w:pPr>
        <w:jc w:val="both"/>
        <w:rPr>
          <w:color w:val="000000" w:themeColor="text1"/>
          <w:sz w:val="24"/>
          <w:szCs w:val="24"/>
        </w:rPr>
      </w:pPr>
    </w:p>
    <w:p w14:paraId="2394D37B" w14:textId="77777777" w:rsidR="3CB8BB6A" w:rsidRDefault="3CB8BB6A" w:rsidP="08B5E319">
      <w:pPr>
        <w:spacing w:before="100" w:after="240"/>
        <w:ind w:left="1080" w:hanging="360"/>
        <w:jc w:val="both"/>
        <w:rPr>
          <w:color w:val="000000" w:themeColor="text1"/>
          <w:sz w:val="24"/>
          <w:szCs w:val="24"/>
        </w:rPr>
      </w:pPr>
      <w:r w:rsidRPr="08B5E319">
        <w:rPr>
          <w:b/>
          <w:bCs/>
          <w:color w:val="000000" w:themeColor="text1"/>
          <w:sz w:val="24"/>
          <w:szCs w:val="24"/>
        </w:rPr>
        <w:t>5. OBLIKOVANJE ZAKLJUČNE OCENE</w:t>
      </w:r>
    </w:p>
    <w:p w14:paraId="6C9094D9" w14:textId="77777777" w:rsidR="3CB8BB6A" w:rsidRDefault="3CB8BB6A" w:rsidP="08B5E319">
      <w:pPr>
        <w:jc w:val="both"/>
        <w:rPr>
          <w:color w:val="000000" w:themeColor="text1"/>
          <w:sz w:val="24"/>
          <w:szCs w:val="24"/>
        </w:rPr>
      </w:pPr>
      <w:r w:rsidRPr="08B5E319">
        <w:rPr>
          <w:color w:val="000000" w:themeColor="text1"/>
          <w:sz w:val="24"/>
          <w:szCs w:val="24"/>
        </w:rPr>
        <w:t>Vse ocene so enakovredne in končna ocena je povprečje vseh pridobljenih ocen zaokroženo navzgor, če je nad polovico in navzdol, če je pod polovico. Kadar je povprečna ocena točno med dvema ocenama lahko učitelj ponovno oceni znanje pisno, ustno ali z izdelkom.</w:t>
      </w:r>
      <w:r w:rsidRPr="08B5E319">
        <w:rPr>
          <w:b/>
          <w:bCs/>
          <w:color w:val="000000" w:themeColor="text1"/>
          <w:sz w:val="24"/>
          <w:szCs w:val="24"/>
        </w:rPr>
        <w:t xml:space="preserve"> </w:t>
      </w:r>
    </w:p>
    <w:p w14:paraId="6924ECBC" w14:textId="77777777" w:rsidR="3CB8BB6A" w:rsidRDefault="3CB8BB6A" w:rsidP="08B5E319">
      <w:pPr>
        <w:jc w:val="both"/>
        <w:rPr>
          <w:color w:val="000000" w:themeColor="text1"/>
          <w:sz w:val="24"/>
          <w:szCs w:val="24"/>
        </w:rPr>
      </w:pPr>
      <w:r w:rsidRPr="08B5E319">
        <w:rPr>
          <w:color w:val="000000" w:themeColor="text1"/>
          <w:sz w:val="24"/>
          <w:szCs w:val="24"/>
        </w:rPr>
        <w:t xml:space="preserve">Za pozitivno zaključno oceno mora imeti dijak pozitivno ocenjeni obe ocenjevalni obdobji. </w:t>
      </w:r>
    </w:p>
    <w:p w14:paraId="13CB595B" w14:textId="77777777" w:rsidR="08B5E319" w:rsidRDefault="08B5E319" w:rsidP="08B5E319">
      <w:pPr>
        <w:jc w:val="both"/>
        <w:rPr>
          <w:color w:val="000000" w:themeColor="text1"/>
          <w:sz w:val="24"/>
          <w:szCs w:val="24"/>
        </w:rPr>
      </w:pPr>
    </w:p>
    <w:p w14:paraId="74985191" w14:textId="77777777" w:rsidR="3CB8BB6A" w:rsidRDefault="3CB8BB6A" w:rsidP="08B5E319">
      <w:pPr>
        <w:pStyle w:val="Naslov"/>
        <w:tabs>
          <w:tab w:val="left" w:pos="6770"/>
        </w:tabs>
        <w:ind w:left="0"/>
        <w:jc w:val="both"/>
        <w:rPr>
          <w:color w:val="000000" w:themeColor="text1"/>
          <w:sz w:val="24"/>
          <w:szCs w:val="24"/>
        </w:rPr>
      </w:pPr>
      <w:r w:rsidRPr="08B5E319">
        <w:rPr>
          <w:b w:val="0"/>
          <w:bCs w:val="0"/>
          <w:color w:val="000000" w:themeColor="text1"/>
          <w:sz w:val="24"/>
          <w:szCs w:val="24"/>
        </w:rPr>
        <w:t>Dijak mora v ocenjevalnem obdobju praviloma pisati vse napovedane pisne naloge in opraviti vse obveznosti, ki so bile vnaprej določene. Če dijak v enem oz. več ocenjevalnih obdobjih ni pridobil potrebnega števila ocen, je neocenjen.</w:t>
      </w:r>
    </w:p>
    <w:p w14:paraId="6D9C8D39" w14:textId="77777777" w:rsidR="08B5E319" w:rsidRDefault="08B5E319" w:rsidP="08B5E319">
      <w:pPr>
        <w:jc w:val="both"/>
        <w:rPr>
          <w:color w:val="000000" w:themeColor="text1"/>
          <w:sz w:val="24"/>
          <w:szCs w:val="24"/>
        </w:rPr>
      </w:pPr>
    </w:p>
    <w:p w14:paraId="7B212643" w14:textId="77777777" w:rsidR="3CB8BB6A" w:rsidRDefault="3CB8BB6A" w:rsidP="08B5E319">
      <w:pPr>
        <w:spacing w:before="100" w:after="240"/>
        <w:ind w:left="720"/>
        <w:jc w:val="both"/>
        <w:rPr>
          <w:color w:val="000000" w:themeColor="text1"/>
          <w:sz w:val="24"/>
          <w:szCs w:val="24"/>
        </w:rPr>
      </w:pPr>
      <w:r w:rsidRPr="08B5E319">
        <w:rPr>
          <w:b/>
          <w:bCs/>
          <w:color w:val="000000" w:themeColor="text1"/>
          <w:sz w:val="24"/>
          <w:szCs w:val="24"/>
        </w:rPr>
        <w:t>6. IZPITI S KRITERIJI</w:t>
      </w:r>
    </w:p>
    <w:p w14:paraId="675E05EE" w14:textId="77777777" w:rsidR="08B5E319" w:rsidRDefault="08B5E319" w:rsidP="08B5E319">
      <w:pPr>
        <w:jc w:val="both"/>
        <w:rPr>
          <w:color w:val="000000" w:themeColor="text1"/>
          <w:sz w:val="24"/>
          <w:szCs w:val="24"/>
        </w:rPr>
      </w:pPr>
    </w:p>
    <w:p w14:paraId="7BEFA663" w14:textId="77777777" w:rsidR="3CB8BB6A" w:rsidRDefault="3CB8BB6A" w:rsidP="08B5E319">
      <w:pPr>
        <w:spacing w:before="100"/>
        <w:ind w:left="1080"/>
        <w:jc w:val="both"/>
        <w:rPr>
          <w:color w:val="000000" w:themeColor="text1"/>
          <w:sz w:val="24"/>
          <w:szCs w:val="24"/>
        </w:rPr>
      </w:pPr>
      <w:r w:rsidRPr="08B5E319">
        <w:rPr>
          <w:b/>
          <w:bCs/>
          <w:color w:val="000000" w:themeColor="text1"/>
          <w:sz w:val="24"/>
          <w:szCs w:val="24"/>
        </w:rPr>
        <w:t>6.1. Opravljanje popravnega izpita</w:t>
      </w:r>
    </w:p>
    <w:p w14:paraId="6207D66B" w14:textId="77777777" w:rsidR="3CB8BB6A" w:rsidRDefault="3CB8BB6A" w:rsidP="08B5E319">
      <w:pPr>
        <w:jc w:val="both"/>
        <w:rPr>
          <w:color w:val="000000" w:themeColor="text1"/>
          <w:sz w:val="24"/>
          <w:szCs w:val="24"/>
        </w:rPr>
      </w:pPr>
      <w:r w:rsidRPr="08B5E319">
        <w:rPr>
          <w:color w:val="000000" w:themeColor="text1"/>
          <w:sz w:val="24"/>
          <w:szCs w:val="24"/>
        </w:rPr>
        <w:t>Popravni izpit ima, kdor je negativno ocenjen ob koncu šolskega leta, iz prvega, drugega ali obeh ocenjevalnih obdobij.</w:t>
      </w:r>
    </w:p>
    <w:p w14:paraId="5D7361A2" w14:textId="77777777" w:rsidR="3CB8BB6A" w:rsidRDefault="3CB8BB6A" w:rsidP="08B5E319">
      <w:pPr>
        <w:jc w:val="both"/>
        <w:rPr>
          <w:color w:val="000000" w:themeColor="text1"/>
          <w:sz w:val="24"/>
          <w:szCs w:val="24"/>
        </w:rPr>
      </w:pPr>
      <w:r w:rsidRPr="08B5E319">
        <w:rPr>
          <w:color w:val="000000" w:themeColor="text1"/>
          <w:sz w:val="24"/>
          <w:szCs w:val="24"/>
        </w:rPr>
        <w:t>Ocenjevanje poteka po kriterijih za pisno, ustno ocenjevanje ali ocenjevanje izdelka.</w:t>
      </w:r>
    </w:p>
    <w:p w14:paraId="5AE48A43" w14:textId="77777777" w:rsidR="00CC6D03" w:rsidRDefault="00CC6D03" w:rsidP="08B5E319">
      <w:pPr>
        <w:jc w:val="both"/>
        <w:rPr>
          <w:rFonts w:asciiTheme="majorHAnsi" w:eastAsiaTheme="majorEastAsia" w:hAnsiTheme="majorHAnsi" w:cstheme="majorBidi"/>
          <w:sz w:val="24"/>
          <w:szCs w:val="24"/>
          <w:lang w:eastAsia="sl-SI"/>
        </w:rPr>
      </w:pPr>
    </w:p>
    <w:tbl>
      <w:tblPr>
        <w:tblStyle w:val="Tabelamrea"/>
        <w:tblW w:w="13912" w:type="dxa"/>
        <w:tblLook w:val="04A0" w:firstRow="1" w:lastRow="0" w:firstColumn="1" w:lastColumn="0" w:noHBand="0" w:noVBand="1"/>
      </w:tblPr>
      <w:tblGrid>
        <w:gridCol w:w="4590"/>
        <w:gridCol w:w="4560"/>
        <w:gridCol w:w="4762"/>
      </w:tblGrid>
      <w:tr w:rsidR="00F2539F" w14:paraId="233A1C69" w14:textId="77777777" w:rsidTr="30A3B554">
        <w:trPr>
          <w:trHeight w:val="300"/>
        </w:trPr>
        <w:tc>
          <w:tcPr>
            <w:tcW w:w="4590" w:type="dxa"/>
          </w:tcPr>
          <w:p w14:paraId="164C6DB4" w14:textId="77777777" w:rsidR="00F2539F" w:rsidRDefault="00F2539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Predmet</w:t>
            </w:r>
          </w:p>
        </w:tc>
        <w:tc>
          <w:tcPr>
            <w:tcW w:w="4560" w:type="dxa"/>
          </w:tcPr>
          <w:p w14:paraId="17EC1353" w14:textId="77777777" w:rsidR="00F2539F" w:rsidRDefault="00F2539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Učitelj</w:t>
            </w:r>
          </w:p>
        </w:tc>
        <w:tc>
          <w:tcPr>
            <w:tcW w:w="4762" w:type="dxa"/>
          </w:tcPr>
          <w:p w14:paraId="40A3DA02" w14:textId="77777777" w:rsidR="00F2539F" w:rsidRDefault="00F2539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Način (pisno, ustno, …)</w:t>
            </w:r>
          </w:p>
        </w:tc>
      </w:tr>
      <w:tr w:rsidR="007036DE" w14:paraId="7E883D02" w14:textId="77777777" w:rsidTr="30A3B554">
        <w:trPr>
          <w:trHeight w:val="300"/>
        </w:trPr>
        <w:tc>
          <w:tcPr>
            <w:tcW w:w="4590" w:type="dxa"/>
          </w:tcPr>
          <w:p w14:paraId="2250BF7E" w14:textId="77777777" w:rsidR="007036DE" w:rsidRDefault="1CABCC75"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lastRenderedPageBreak/>
              <w:t>Aktivno državljanstvo</w:t>
            </w:r>
          </w:p>
        </w:tc>
        <w:tc>
          <w:tcPr>
            <w:tcW w:w="4560" w:type="dxa"/>
          </w:tcPr>
          <w:p w14:paraId="0B8A9881" w14:textId="77777777" w:rsidR="007036DE" w:rsidRDefault="1CABCC75"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Katja Jakoš</w:t>
            </w:r>
          </w:p>
        </w:tc>
        <w:tc>
          <w:tcPr>
            <w:tcW w:w="4762" w:type="dxa"/>
          </w:tcPr>
          <w:p w14:paraId="6F9D2BB1" w14:textId="77777777" w:rsidR="007036DE" w:rsidRDefault="1CABCC75" w:rsidP="004B65DD">
            <w:pPr>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Izdelek za vsak</w:t>
            </w:r>
            <w:r w:rsidR="355F0D83" w:rsidRPr="08B5E319">
              <w:rPr>
                <w:rFonts w:asciiTheme="majorHAnsi" w:eastAsiaTheme="majorEastAsia" w:hAnsiTheme="majorHAnsi" w:cstheme="majorBidi"/>
                <w:sz w:val="24"/>
                <w:szCs w:val="24"/>
                <w:lang w:eastAsia="sl-SI"/>
              </w:rPr>
              <w:t xml:space="preserve"> </w:t>
            </w:r>
            <w:r w:rsidR="47D6BF23" w:rsidRPr="08B5E319">
              <w:rPr>
                <w:rFonts w:asciiTheme="majorHAnsi" w:eastAsiaTheme="majorEastAsia" w:hAnsiTheme="majorHAnsi" w:cstheme="majorBidi"/>
                <w:sz w:val="24"/>
                <w:szCs w:val="24"/>
                <w:lang w:eastAsia="sl-SI"/>
              </w:rPr>
              <w:t>tematsk</w:t>
            </w:r>
            <w:r w:rsidRPr="08B5E319">
              <w:rPr>
                <w:rFonts w:asciiTheme="majorHAnsi" w:eastAsiaTheme="majorEastAsia" w:hAnsiTheme="majorHAnsi" w:cstheme="majorBidi"/>
                <w:sz w:val="24"/>
                <w:szCs w:val="24"/>
                <w:lang w:eastAsia="sl-SI"/>
              </w:rPr>
              <w:t>i sklop.</w:t>
            </w:r>
          </w:p>
        </w:tc>
      </w:tr>
      <w:tr w:rsidR="00F2539F" w14:paraId="1D3019B5" w14:textId="77777777" w:rsidTr="30A3B554">
        <w:trPr>
          <w:trHeight w:val="300"/>
        </w:trPr>
        <w:tc>
          <w:tcPr>
            <w:tcW w:w="4590" w:type="dxa"/>
          </w:tcPr>
          <w:p w14:paraId="7598DB99" w14:textId="77777777" w:rsidR="08B5E319" w:rsidRDefault="6648CA71" w:rsidP="6648CA71">
            <w:pPr>
              <w:jc w:val="both"/>
              <w:rPr>
                <w:color w:val="000000" w:themeColor="text1"/>
                <w:sz w:val="24"/>
                <w:szCs w:val="24"/>
              </w:rPr>
            </w:pPr>
            <w:r w:rsidRPr="6648CA71">
              <w:rPr>
                <w:color w:val="000000" w:themeColor="text1"/>
                <w:sz w:val="24"/>
                <w:szCs w:val="24"/>
              </w:rPr>
              <w:t>UMETNOST</w:t>
            </w:r>
          </w:p>
        </w:tc>
        <w:tc>
          <w:tcPr>
            <w:tcW w:w="4560" w:type="dxa"/>
          </w:tcPr>
          <w:p w14:paraId="4C5D181F" w14:textId="77777777" w:rsidR="08B5E319" w:rsidRDefault="6648CA71" w:rsidP="6648CA71">
            <w:pPr>
              <w:jc w:val="both"/>
              <w:rPr>
                <w:color w:val="000000" w:themeColor="text1"/>
                <w:sz w:val="24"/>
                <w:szCs w:val="24"/>
              </w:rPr>
            </w:pPr>
            <w:r w:rsidRPr="6648CA71">
              <w:rPr>
                <w:color w:val="000000" w:themeColor="text1"/>
                <w:sz w:val="24"/>
                <w:szCs w:val="24"/>
              </w:rPr>
              <w:t>Jasmina Žagar</w:t>
            </w:r>
          </w:p>
        </w:tc>
        <w:tc>
          <w:tcPr>
            <w:tcW w:w="4762" w:type="dxa"/>
          </w:tcPr>
          <w:p w14:paraId="1D5D5AC1" w14:textId="77777777" w:rsidR="08B5E319" w:rsidRDefault="6648CA71" w:rsidP="004B65DD">
            <w:pPr>
              <w:rPr>
                <w:rFonts w:asciiTheme="majorHAnsi" w:eastAsiaTheme="majorEastAsia" w:hAnsiTheme="majorHAnsi" w:cstheme="majorBidi"/>
                <w:color w:val="000000" w:themeColor="text1"/>
                <w:sz w:val="24"/>
                <w:szCs w:val="24"/>
              </w:rPr>
            </w:pPr>
            <w:r w:rsidRPr="6648CA71">
              <w:rPr>
                <w:rFonts w:asciiTheme="majorHAnsi" w:eastAsiaTheme="majorEastAsia" w:hAnsiTheme="majorHAnsi" w:cstheme="majorBidi"/>
                <w:color w:val="000000" w:themeColor="text1"/>
                <w:sz w:val="24"/>
                <w:szCs w:val="24"/>
              </w:rPr>
              <w:t>Likovni izdelek</w:t>
            </w:r>
          </w:p>
          <w:p w14:paraId="50F40DEB" w14:textId="2DD46D73" w:rsidR="08B5E319" w:rsidRPr="004B65DD" w:rsidRDefault="6648CA71" w:rsidP="004B65DD">
            <w:pPr>
              <w:rPr>
                <w:rFonts w:asciiTheme="majorHAnsi" w:eastAsiaTheme="majorEastAsia" w:hAnsiTheme="majorHAnsi" w:cstheme="majorBidi"/>
                <w:sz w:val="24"/>
                <w:szCs w:val="24"/>
              </w:rPr>
            </w:pPr>
            <w:r w:rsidRPr="6648CA71">
              <w:rPr>
                <w:rFonts w:asciiTheme="majorHAnsi" w:eastAsiaTheme="majorEastAsia" w:hAnsiTheme="majorHAnsi" w:cstheme="majorBidi"/>
                <w:sz w:val="24"/>
                <w:szCs w:val="24"/>
              </w:rPr>
              <w:t>Dijak izdela en  likovni izdelek in ga zagovarja. Zbrati je možno 80 % točk. 20% točk pridobi z likovnimi izdelki, ki jih prinese na izpit.</w:t>
            </w:r>
          </w:p>
        </w:tc>
      </w:tr>
      <w:tr w:rsidR="00F2539F" w14:paraId="1A1B9AFB" w14:textId="77777777" w:rsidTr="30A3B554">
        <w:trPr>
          <w:trHeight w:val="300"/>
        </w:trPr>
        <w:tc>
          <w:tcPr>
            <w:tcW w:w="4590" w:type="dxa"/>
          </w:tcPr>
          <w:p w14:paraId="7F75ED6B" w14:textId="77777777" w:rsidR="00F2539F" w:rsidRDefault="06983AB7" w:rsidP="08B5E319">
            <w:pPr>
              <w:jc w:val="both"/>
              <w:rPr>
                <w:rFonts w:asciiTheme="majorHAnsi" w:eastAsiaTheme="majorEastAsia" w:hAnsiTheme="majorHAnsi" w:cstheme="majorBidi"/>
                <w:sz w:val="24"/>
                <w:szCs w:val="24"/>
                <w:lang w:eastAsia="sl-SI"/>
              </w:rPr>
            </w:pPr>
            <w:r w:rsidRPr="7F510150">
              <w:rPr>
                <w:rFonts w:asciiTheme="majorHAnsi" w:eastAsiaTheme="majorEastAsia" w:hAnsiTheme="majorHAnsi" w:cstheme="majorBidi"/>
                <w:sz w:val="24"/>
                <w:szCs w:val="24"/>
                <w:lang w:eastAsia="sl-SI"/>
              </w:rPr>
              <w:t>Družboslovje</w:t>
            </w:r>
          </w:p>
        </w:tc>
        <w:tc>
          <w:tcPr>
            <w:tcW w:w="4560" w:type="dxa"/>
          </w:tcPr>
          <w:p w14:paraId="7E890C8D" w14:textId="77777777" w:rsidR="00F2539F" w:rsidRDefault="0041653B" w:rsidP="08B5E319">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4762" w:type="dxa"/>
          </w:tcPr>
          <w:p w14:paraId="46ED7A4E" w14:textId="51DEDD0C" w:rsidR="00F2539F" w:rsidRDefault="004B65DD" w:rsidP="004B65DD">
            <w:pPr>
              <w:rPr>
                <w:rFonts w:asciiTheme="majorHAnsi" w:eastAsiaTheme="majorEastAsia" w:hAnsiTheme="majorHAnsi" w:cstheme="majorBidi"/>
                <w:sz w:val="24"/>
                <w:szCs w:val="24"/>
              </w:rPr>
            </w:pPr>
            <w:r w:rsidRPr="30A3B554">
              <w:rPr>
                <w:rFonts w:asciiTheme="majorHAnsi" w:eastAsiaTheme="majorEastAsia" w:hAnsiTheme="majorHAnsi" w:cstheme="majorBidi"/>
                <w:sz w:val="24"/>
                <w:szCs w:val="24"/>
                <w:lang w:eastAsia="sl-SI"/>
              </w:rPr>
              <w:t>Ustno.</w:t>
            </w:r>
            <w:r w:rsidRPr="30A3B554">
              <w:rPr>
                <w:color w:val="000000" w:themeColor="text1"/>
                <w:sz w:val="24"/>
                <w:szCs w:val="24"/>
              </w:rPr>
              <w:t xml:space="preserve"> Kriteriji ustnega dela izpita je enak kot pri ocenjevanju med šolskim letom.</w:t>
            </w:r>
          </w:p>
        </w:tc>
      </w:tr>
      <w:tr w:rsidR="00F2539F" w14:paraId="2A3FB9A7" w14:textId="77777777" w:rsidTr="30A3B554">
        <w:trPr>
          <w:trHeight w:val="300"/>
        </w:trPr>
        <w:tc>
          <w:tcPr>
            <w:tcW w:w="4590" w:type="dxa"/>
          </w:tcPr>
          <w:p w14:paraId="32D3D1BC" w14:textId="77777777" w:rsidR="00F2539F" w:rsidRDefault="30A3B554" w:rsidP="08B5E319">
            <w:pPr>
              <w:jc w:val="both"/>
              <w:rPr>
                <w:rFonts w:asciiTheme="majorHAnsi" w:eastAsiaTheme="majorEastAsia" w:hAnsiTheme="majorHAnsi" w:cstheme="majorBidi"/>
                <w:sz w:val="24"/>
                <w:szCs w:val="24"/>
                <w:lang w:eastAsia="sl-SI"/>
              </w:rPr>
            </w:pPr>
            <w:r w:rsidRPr="30A3B554">
              <w:rPr>
                <w:rFonts w:asciiTheme="majorHAnsi" w:eastAsiaTheme="majorEastAsia" w:hAnsiTheme="majorHAnsi" w:cstheme="majorBidi"/>
                <w:sz w:val="24"/>
                <w:szCs w:val="24"/>
                <w:lang w:eastAsia="sl-SI"/>
              </w:rPr>
              <w:t>PRK</w:t>
            </w:r>
          </w:p>
        </w:tc>
        <w:tc>
          <w:tcPr>
            <w:tcW w:w="4560" w:type="dxa"/>
          </w:tcPr>
          <w:p w14:paraId="44D8DECD" w14:textId="77777777" w:rsidR="00F2539F" w:rsidRDefault="0041653B" w:rsidP="08B5E319">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4762" w:type="dxa"/>
          </w:tcPr>
          <w:p w14:paraId="5EE3544B" w14:textId="77777777" w:rsidR="00F2539F" w:rsidRDefault="30A3B554" w:rsidP="004B65DD">
            <w:pPr>
              <w:rPr>
                <w:sz w:val="24"/>
                <w:szCs w:val="24"/>
              </w:rPr>
            </w:pPr>
            <w:r w:rsidRPr="30A3B554">
              <w:rPr>
                <w:rFonts w:asciiTheme="majorHAnsi" w:eastAsiaTheme="majorEastAsia" w:hAnsiTheme="majorHAnsi" w:cstheme="majorBidi"/>
                <w:sz w:val="24"/>
                <w:szCs w:val="24"/>
                <w:lang w:eastAsia="sl-SI"/>
              </w:rPr>
              <w:t>Ustno.</w:t>
            </w:r>
            <w:r w:rsidRPr="30A3B554">
              <w:rPr>
                <w:color w:val="000000" w:themeColor="text1"/>
                <w:sz w:val="24"/>
                <w:szCs w:val="24"/>
              </w:rPr>
              <w:t xml:space="preserve"> Kriteriji ustnega dela izpita je enak kot pri ocenjevanju med šolskim letom.</w:t>
            </w:r>
          </w:p>
        </w:tc>
      </w:tr>
      <w:tr w:rsidR="00F2539F" w14:paraId="7179446F" w14:textId="77777777" w:rsidTr="30A3B554">
        <w:trPr>
          <w:trHeight w:val="300"/>
        </w:trPr>
        <w:tc>
          <w:tcPr>
            <w:tcW w:w="4590" w:type="dxa"/>
          </w:tcPr>
          <w:p w14:paraId="345B8532" w14:textId="77777777" w:rsidR="00F2539F" w:rsidRDefault="30A3B554" w:rsidP="08B5E319">
            <w:pPr>
              <w:jc w:val="both"/>
              <w:rPr>
                <w:rFonts w:asciiTheme="majorHAnsi" w:eastAsiaTheme="majorEastAsia" w:hAnsiTheme="majorHAnsi" w:cstheme="majorBidi"/>
                <w:sz w:val="24"/>
                <w:szCs w:val="24"/>
                <w:lang w:eastAsia="sl-SI"/>
              </w:rPr>
            </w:pPr>
            <w:r w:rsidRPr="30A3B554">
              <w:rPr>
                <w:rFonts w:asciiTheme="majorHAnsi" w:eastAsiaTheme="majorEastAsia" w:hAnsiTheme="majorHAnsi" w:cstheme="majorBidi"/>
                <w:sz w:val="24"/>
                <w:szCs w:val="24"/>
                <w:lang w:eastAsia="sl-SI"/>
              </w:rPr>
              <w:t>Psihologija v prodaji</w:t>
            </w:r>
          </w:p>
        </w:tc>
        <w:tc>
          <w:tcPr>
            <w:tcW w:w="4560" w:type="dxa"/>
          </w:tcPr>
          <w:p w14:paraId="61645EC3" w14:textId="77777777" w:rsidR="00F2539F" w:rsidRDefault="0041653B" w:rsidP="08B5E319">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4762" w:type="dxa"/>
          </w:tcPr>
          <w:p w14:paraId="3D61F252" w14:textId="77777777" w:rsidR="00F2539F" w:rsidRDefault="30A3B554" w:rsidP="004B65DD">
            <w:pPr>
              <w:rPr>
                <w:sz w:val="24"/>
                <w:szCs w:val="24"/>
              </w:rPr>
            </w:pPr>
            <w:r w:rsidRPr="30A3B554">
              <w:rPr>
                <w:rFonts w:asciiTheme="majorHAnsi" w:eastAsiaTheme="majorEastAsia" w:hAnsiTheme="majorHAnsi" w:cstheme="majorBidi"/>
                <w:sz w:val="24"/>
                <w:szCs w:val="24"/>
                <w:lang w:eastAsia="sl-SI"/>
              </w:rPr>
              <w:t xml:space="preserve">Ustno. </w:t>
            </w:r>
            <w:r w:rsidRPr="30A3B554">
              <w:rPr>
                <w:color w:val="000000" w:themeColor="text1"/>
                <w:sz w:val="24"/>
                <w:szCs w:val="24"/>
              </w:rPr>
              <w:t>Kriteriji ustnega dela izpita je enak kot pri ocenjevanju med šolskim letom.</w:t>
            </w:r>
          </w:p>
        </w:tc>
      </w:tr>
    </w:tbl>
    <w:p w14:paraId="77A52294" w14:textId="77777777" w:rsidR="00CC6D03" w:rsidRPr="002E4C6F" w:rsidRDefault="00CC6D03" w:rsidP="08B5E319">
      <w:pPr>
        <w:jc w:val="both"/>
        <w:rPr>
          <w:rFonts w:asciiTheme="majorHAnsi" w:eastAsiaTheme="majorEastAsia" w:hAnsiTheme="majorHAnsi" w:cstheme="majorBidi"/>
          <w:sz w:val="24"/>
          <w:szCs w:val="24"/>
          <w:lang w:eastAsia="sl-SI"/>
        </w:rPr>
      </w:pPr>
    </w:p>
    <w:p w14:paraId="08321242" w14:textId="77777777" w:rsidR="00CC6D03" w:rsidRPr="002E4C6F" w:rsidRDefault="00D536C0"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b/>
          <w:bCs/>
          <w:sz w:val="24"/>
          <w:szCs w:val="24"/>
          <w:lang w:eastAsia="sl-SI"/>
        </w:rPr>
        <w:t xml:space="preserve">6.2. </w:t>
      </w:r>
      <w:r w:rsidR="00CC6D03" w:rsidRPr="08B5E319">
        <w:rPr>
          <w:rFonts w:asciiTheme="majorHAnsi" w:eastAsiaTheme="majorEastAsia" w:hAnsiTheme="majorHAnsi" w:cstheme="majorBidi"/>
          <w:b/>
          <w:bCs/>
          <w:sz w:val="24"/>
          <w:szCs w:val="24"/>
          <w:lang w:eastAsia="sl-SI"/>
        </w:rPr>
        <w:t>Opravljanje predmetnega izpita</w:t>
      </w:r>
    </w:p>
    <w:p w14:paraId="647FF881" w14:textId="77777777" w:rsidR="00E25911" w:rsidRDefault="00C0721C"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Ocenjevanje poteka po kriterijih za pisno, ustno ocenjevanje ali ocenjevanje izdelka.</w:t>
      </w:r>
    </w:p>
    <w:tbl>
      <w:tblPr>
        <w:tblStyle w:val="Tabelamrea"/>
        <w:tblW w:w="13994" w:type="dxa"/>
        <w:tblLook w:val="04A0" w:firstRow="1" w:lastRow="0" w:firstColumn="1" w:lastColumn="0" w:noHBand="0" w:noVBand="1"/>
      </w:tblPr>
      <w:tblGrid>
        <w:gridCol w:w="4664"/>
        <w:gridCol w:w="3585"/>
        <w:gridCol w:w="5745"/>
      </w:tblGrid>
      <w:tr w:rsidR="08B5E319" w14:paraId="1DBBAA1A" w14:textId="77777777" w:rsidTr="39225AFA">
        <w:trPr>
          <w:trHeight w:val="300"/>
        </w:trPr>
        <w:tc>
          <w:tcPr>
            <w:tcW w:w="4664" w:type="dxa"/>
          </w:tcPr>
          <w:p w14:paraId="4B0F9839"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Predmet</w:t>
            </w:r>
          </w:p>
        </w:tc>
        <w:tc>
          <w:tcPr>
            <w:tcW w:w="3585" w:type="dxa"/>
          </w:tcPr>
          <w:p w14:paraId="5FB2AF1B"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Učitelj</w:t>
            </w:r>
          </w:p>
        </w:tc>
        <w:tc>
          <w:tcPr>
            <w:tcW w:w="5745" w:type="dxa"/>
          </w:tcPr>
          <w:p w14:paraId="68706595"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Način (pisno, ustno, …)</w:t>
            </w:r>
          </w:p>
        </w:tc>
      </w:tr>
      <w:tr w:rsidR="08B5E319" w14:paraId="16C88CB3" w14:textId="77777777" w:rsidTr="39225AFA">
        <w:trPr>
          <w:trHeight w:val="300"/>
        </w:trPr>
        <w:tc>
          <w:tcPr>
            <w:tcW w:w="4664" w:type="dxa"/>
          </w:tcPr>
          <w:p w14:paraId="398C00B7"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Aktivno državljanstvo</w:t>
            </w:r>
          </w:p>
        </w:tc>
        <w:tc>
          <w:tcPr>
            <w:tcW w:w="3585" w:type="dxa"/>
          </w:tcPr>
          <w:p w14:paraId="42D09F7D"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Katja Jakoš</w:t>
            </w:r>
          </w:p>
        </w:tc>
        <w:tc>
          <w:tcPr>
            <w:tcW w:w="5745" w:type="dxa"/>
          </w:tcPr>
          <w:p w14:paraId="4B2B3C2F" w14:textId="77777777" w:rsidR="08B5E319" w:rsidRDefault="08B5E319" w:rsidP="004B65DD">
            <w:pPr>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Izdelek za vsak tematski sklop.</w:t>
            </w:r>
          </w:p>
        </w:tc>
      </w:tr>
      <w:tr w:rsidR="08B5E319" w14:paraId="20C06297" w14:textId="77777777" w:rsidTr="39225AFA">
        <w:trPr>
          <w:trHeight w:val="300"/>
        </w:trPr>
        <w:tc>
          <w:tcPr>
            <w:tcW w:w="4664" w:type="dxa"/>
          </w:tcPr>
          <w:p w14:paraId="5F62B6DE" w14:textId="5882D28E" w:rsidR="08B5E319" w:rsidRDefault="6648CA71" w:rsidP="6648CA71">
            <w:pPr>
              <w:jc w:val="both"/>
              <w:rPr>
                <w:color w:val="000000" w:themeColor="text1"/>
                <w:sz w:val="24"/>
                <w:szCs w:val="24"/>
              </w:rPr>
            </w:pPr>
            <w:r w:rsidRPr="6648CA71">
              <w:rPr>
                <w:color w:val="000000" w:themeColor="text1"/>
                <w:sz w:val="24"/>
                <w:szCs w:val="24"/>
              </w:rPr>
              <w:t>U</w:t>
            </w:r>
            <w:r w:rsidR="004B65DD">
              <w:rPr>
                <w:color w:val="000000" w:themeColor="text1"/>
                <w:sz w:val="24"/>
                <w:szCs w:val="24"/>
              </w:rPr>
              <w:t>metnost</w:t>
            </w:r>
          </w:p>
        </w:tc>
        <w:tc>
          <w:tcPr>
            <w:tcW w:w="3585" w:type="dxa"/>
          </w:tcPr>
          <w:p w14:paraId="590BEC25" w14:textId="77777777" w:rsidR="08B5E319" w:rsidRDefault="6648CA71" w:rsidP="6648CA71">
            <w:pPr>
              <w:jc w:val="both"/>
              <w:rPr>
                <w:color w:val="000000" w:themeColor="text1"/>
                <w:sz w:val="24"/>
                <w:szCs w:val="24"/>
              </w:rPr>
            </w:pPr>
            <w:r w:rsidRPr="6648CA71">
              <w:rPr>
                <w:color w:val="000000" w:themeColor="text1"/>
                <w:sz w:val="24"/>
                <w:szCs w:val="24"/>
              </w:rPr>
              <w:t>Jasmina Žagar</w:t>
            </w:r>
          </w:p>
        </w:tc>
        <w:tc>
          <w:tcPr>
            <w:tcW w:w="5745" w:type="dxa"/>
          </w:tcPr>
          <w:p w14:paraId="4E4D4F90" w14:textId="77777777" w:rsidR="08B5E319" w:rsidRDefault="6648CA71" w:rsidP="004B65DD">
            <w:pPr>
              <w:rPr>
                <w:rFonts w:asciiTheme="majorHAnsi" w:eastAsiaTheme="majorEastAsia" w:hAnsiTheme="majorHAnsi" w:cstheme="majorBidi"/>
                <w:color w:val="000000" w:themeColor="text1"/>
                <w:sz w:val="24"/>
                <w:szCs w:val="24"/>
              </w:rPr>
            </w:pPr>
            <w:r w:rsidRPr="6648CA71">
              <w:rPr>
                <w:rFonts w:asciiTheme="majorHAnsi" w:eastAsiaTheme="majorEastAsia" w:hAnsiTheme="majorHAnsi" w:cstheme="majorBidi"/>
                <w:color w:val="000000" w:themeColor="text1"/>
                <w:sz w:val="24"/>
                <w:szCs w:val="24"/>
              </w:rPr>
              <w:t>Likovni izdelek</w:t>
            </w:r>
          </w:p>
          <w:p w14:paraId="007DCDA8" w14:textId="6DD2F9B0" w:rsidR="08B5E319" w:rsidRPr="004B65DD" w:rsidRDefault="6648CA71" w:rsidP="004B65DD">
            <w:pPr>
              <w:rPr>
                <w:rFonts w:asciiTheme="majorHAnsi" w:eastAsiaTheme="majorEastAsia" w:hAnsiTheme="majorHAnsi" w:cstheme="majorBidi"/>
                <w:sz w:val="24"/>
                <w:szCs w:val="24"/>
              </w:rPr>
            </w:pPr>
            <w:r w:rsidRPr="6648CA71">
              <w:rPr>
                <w:rFonts w:asciiTheme="majorHAnsi" w:eastAsiaTheme="majorEastAsia" w:hAnsiTheme="majorHAnsi" w:cstheme="majorBidi"/>
                <w:sz w:val="24"/>
                <w:szCs w:val="24"/>
              </w:rPr>
              <w:t>Dijak izdela en  likovni izdelek in ga zagovarja. Zbrati je možno 80 % točk. 20% točk pridobi z likovnimi izdelki, ki jih prinese na izpit.</w:t>
            </w:r>
          </w:p>
        </w:tc>
      </w:tr>
      <w:tr w:rsidR="08B5E319" w14:paraId="155A8D98" w14:textId="77777777" w:rsidTr="39225AFA">
        <w:trPr>
          <w:trHeight w:val="300"/>
        </w:trPr>
        <w:tc>
          <w:tcPr>
            <w:tcW w:w="4664" w:type="dxa"/>
          </w:tcPr>
          <w:p w14:paraId="007430AA" w14:textId="77777777" w:rsidR="08B5E319" w:rsidRDefault="762F810C" w:rsidP="08B5E319">
            <w:pPr>
              <w:jc w:val="both"/>
              <w:rPr>
                <w:rFonts w:asciiTheme="majorHAnsi" w:eastAsiaTheme="majorEastAsia" w:hAnsiTheme="majorHAnsi" w:cstheme="majorBidi"/>
                <w:sz w:val="24"/>
                <w:szCs w:val="24"/>
                <w:lang w:eastAsia="sl-SI"/>
              </w:rPr>
            </w:pPr>
            <w:r w:rsidRPr="7F510150">
              <w:rPr>
                <w:rFonts w:asciiTheme="majorHAnsi" w:eastAsiaTheme="majorEastAsia" w:hAnsiTheme="majorHAnsi" w:cstheme="majorBidi"/>
                <w:sz w:val="24"/>
                <w:szCs w:val="24"/>
                <w:lang w:eastAsia="sl-SI"/>
              </w:rPr>
              <w:t>Družboslovje</w:t>
            </w:r>
          </w:p>
        </w:tc>
        <w:tc>
          <w:tcPr>
            <w:tcW w:w="3585" w:type="dxa"/>
          </w:tcPr>
          <w:p w14:paraId="2E8CDA87" w14:textId="77777777" w:rsidR="08B5E319" w:rsidRDefault="0041653B" w:rsidP="08B5E319">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5745" w:type="dxa"/>
          </w:tcPr>
          <w:p w14:paraId="1EA42B79" w14:textId="77777777" w:rsidR="08B5E319" w:rsidRDefault="36F95DA2" w:rsidP="004B65DD">
            <w:pPr>
              <w:rPr>
                <w:sz w:val="24"/>
                <w:szCs w:val="24"/>
              </w:rPr>
            </w:pPr>
            <w:r w:rsidRPr="39225AFA">
              <w:rPr>
                <w:rFonts w:asciiTheme="majorHAnsi" w:eastAsiaTheme="majorEastAsia" w:hAnsiTheme="majorHAnsi" w:cstheme="majorBidi"/>
                <w:sz w:val="24"/>
                <w:szCs w:val="24"/>
                <w:lang w:eastAsia="sl-SI"/>
              </w:rPr>
              <w:t>Ustno.</w:t>
            </w:r>
            <w:r w:rsidR="0BCA2181" w:rsidRPr="39225AFA">
              <w:rPr>
                <w:rFonts w:asciiTheme="majorHAnsi" w:eastAsiaTheme="majorEastAsia" w:hAnsiTheme="majorHAnsi" w:cstheme="majorBidi"/>
                <w:sz w:val="24"/>
                <w:szCs w:val="24"/>
                <w:lang w:eastAsia="sl-SI"/>
              </w:rPr>
              <w:t xml:space="preserve"> </w:t>
            </w:r>
            <w:r w:rsidR="0BCA2181" w:rsidRPr="39225AFA">
              <w:rPr>
                <w:color w:val="000000" w:themeColor="text1"/>
                <w:sz w:val="24"/>
                <w:szCs w:val="24"/>
              </w:rPr>
              <w:t>Kriteriji ustnega dela izpita je enak kot pri ocenjevanju med šolskim letom.</w:t>
            </w:r>
          </w:p>
        </w:tc>
      </w:tr>
      <w:tr w:rsidR="08B5E319" w14:paraId="545DC9E9" w14:textId="77777777" w:rsidTr="39225AFA">
        <w:trPr>
          <w:trHeight w:val="300"/>
        </w:trPr>
        <w:tc>
          <w:tcPr>
            <w:tcW w:w="4664" w:type="dxa"/>
          </w:tcPr>
          <w:p w14:paraId="04E3DE73" w14:textId="77777777" w:rsidR="08B5E319" w:rsidRDefault="30A3B554" w:rsidP="08B5E319">
            <w:pPr>
              <w:jc w:val="both"/>
              <w:rPr>
                <w:rFonts w:asciiTheme="majorHAnsi" w:eastAsiaTheme="majorEastAsia" w:hAnsiTheme="majorHAnsi" w:cstheme="majorBidi"/>
                <w:sz w:val="24"/>
                <w:szCs w:val="24"/>
                <w:lang w:eastAsia="sl-SI"/>
              </w:rPr>
            </w:pPr>
            <w:r w:rsidRPr="30A3B554">
              <w:rPr>
                <w:rFonts w:asciiTheme="majorHAnsi" w:eastAsiaTheme="majorEastAsia" w:hAnsiTheme="majorHAnsi" w:cstheme="majorBidi"/>
                <w:sz w:val="24"/>
                <w:szCs w:val="24"/>
                <w:lang w:eastAsia="sl-SI"/>
              </w:rPr>
              <w:t>PRK</w:t>
            </w:r>
          </w:p>
        </w:tc>
        <w:tc>
          <w:tcPr>
            <w:tcW w:w="3585" w:type="dxa"/>
          </w:tcPr>
          <w:p w14:paraId="2C2BE2D1" w14:textId="77777777" w:rsidR="08B5E319" w:rsidRDefault="0041653B" w:rsidP="08B5E319">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5745" w:type="dxa"/>
          </w:tcPr>
          <w:p w14:paraId="67EAF723" w14:textId="77777777" w:rsidR="08B5E319" w:rsidRDefault="30A3B554" w:rsidP="004B65DD">
            <w:pPr>
              <w:rPr>
                <w:sz w:val="24"/>
                <w:szCs w:val="24"/>
              </w:rPr>
            </w:pPr>
            <w:r w:rsidRPr="30A3B554">
              <w:rPr>
                <w:rFonts w:asciiTheme="majorHAnsi" w:eastAsiaTheme="majorEastAsia" w:hAnsiTheme="majorHAnsi" w:cstheme="majorBidi"/>
                <w:sz w:val="24"/>
                <w:szCs w:val="24"/>
                <w:lang w:eastAsia="sl-SI"/>
              </w:rPr>
              <w:t>Ustno.</w:t>
            </w:r>
            <w:r w:rsidRPr="30A3B554">
              <w:rPr>
                <w:color w:val="000000" w:themeColor="text1"/>
                <w:sz w:val="24"/>
                <w:szCs w:val="24"/>
              </w:rPr>
              <w:t xml:space="preserve"> Kriteriji ustnega dela izpita je enak kot pri ocenjevanju med šolskim letom.</w:t>
            </w:r>
          </w:p>
        </w:tc>
      </w:tr>
      <w:tr w:rsidR="08B5E319" w14:paraId="10FC4C6F" w14:textId="77777777" w:rsidTr="39225AFA">
        <w:trPr>
          <w:trHeight w:val="300"/>
        </w:trPr>
        <w:tc>
          <w:tcPr>
            <w:tcW w:w="4664" w:type="dxa"/>
          </w:tcPr>
          <w:p w14:paraId="44B06B99" w14:textId="77777777" w:rsidR="08B5E319" w:rsidRDefault="30A3B554" w:rsidP="08B5E319">
            <w:pPr>
              <w:jc w:val="both"/>
              <w:rPr>
                <w:rFonts w:asciiTheme="majorHAnsi" w:eastAsiaTheme="majorEastAsia" w:hAnsiTheme="majorHAnsi" w:cstheme="majorBidi"/>
                <w:sz w:val="24"/>
                <w:szCs w:val="24"/>
                <w:lang w:eastAsia="sl-SI"/>
              </w:rPr>
            </w:pPr>
            <w:r w:rsidRPr="30A3B554">
              <w:rPr>
                <w:rFonts w:asciiTheme="majorHAnsi" w:eastAsiaTheme="majorEastAsia" w:hAnsiTheme="majorHAnsi" w:cstheme="majorBidi"/>
                <w:sz w:val="24"/>
                <w:szCs w:val="24"/>
                <w:lang w:eastAsia="sl-SI"/>
              </w:rPr>
              <w:t>Psihologija prodaje</w:t>
            </w:r>
          </w:p>
        </w:tc>
        <w:tc>
          <w:tcPr>
            <w:tcW w:w="3585" w:type="dxa"/>
          </w:tcPr>
          <w:p w14:paraId="40BC3BDB" w14:textId="77777777" w:rsidR="08B5E319" w:rsidRDefault="0041653B" w:rsidP="08B5E319">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5745" w:type="dxa"/>
          </w:tcPr>
          <w:p w14:paraId="418B8851" w14:textId="77777777" w:rsidR="08B5E319" w:rsidRDefault="30A3B554" w:rsidP="004B65DD">
            <w:pPr>
              <w:rPr>
                <w:sz w:val="24"/>
                <w:szCs w:val="24"/>
              </w:rPr>
            </w:pPr>
            <w:r w:rsidRPr="30A3B554">
              <w:rPr>
                <w:rFonts w:asciiTheme="majorHAnsi" w:eastAsiaTheme="majorEastAsia" w:hAnsiTheme="majorHAnsi" w:cstheme="majorBidi"/>
                <w:sz w:val="24"/>
                <w:szCs w:val="24"/>
                <w:lang w:eastAsia="sl-SI"/>
              </w:rPr>
              <w:t xml:space="preserve">Ustno. </w:t>
            </w:r>
            <w:r w:rsidRPr="30A3B554">
              <w:rPr>
                <w:color w:val="000000" w:themeColor="text1"/>
                <w:sz w:val="24"/>
                <w:szCs w:val="24"/>
              </w:rPr>
              <w:t>Kriteriji ustnega dela izpita je enak kot pri ocenjevanju med šolskim letom.</w:t>
            </w:r>
          </w:p>
        </w:tc>
      </w:tr>
    </w:tbl>
    <w:p w14:paraId="450EA2D7" w14:textId="77777777" w:rsidR="08B5E319" w:rsidRDefault="08B5E319" w:rsidP="08B5E319">
      <w:pPr>
        <w:jc w:val="both"/>
        <w:rPr>
          <w:rFonts w:asciiTheme="majorHAnsi" w:eastAsiaTheme="majorEastAsia" w:hAnsiTheme="majorHAnsi" w:cstheme="majorBidi"/>
          <w:sz w:val="24"/>
          <w:szCs w:val="24"/>
          <w:lang w:eastAsia="sl-SI"/>
        </w:rPr>
      </w:pPr>
    </w:p>
    <w:p w14:paraId="3DD355C9" w14:textId="77777777" w:rsidR="00E25911" w:rsidRDefault="00E25911" w:rsidP="08B5E319">
      <w:pPr>
        <w:jc w:val="both"/>
        <w:rPr>
          <w:rFonts w:asciiTheme="majorHAnsi" w:eastAsiaTheme="majorEastAsia" w:hAnsiTheme="majorHAnsi" w:cstheme="majorBidi"/>
          <w:sz w:val="24"/>
          <w:szCs w:val="24"/>
          <w:lang w:eastAsia="sl-SI"/>
        </w:rPr>
      </w:pPr>
    </w:p>
    <w:p w14:paraId="24F57942" w14:textId="77777777" w:rsidR="00E25911" w:rsidRPr="002E4C6F" w:rsidRDefault="00E25911"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b/>
          <w:bCs/>
          <w:sz w:val="24"/>
          <w:szCs w:val="24"/>
          <w:lang w:eastAsia="sl-SI"/>
        </w:rPr>
        <w:t>6.3. Opravljanje dopolnilnega izpita</w:t>
      </w:r>
    </w:p>
    <w:p w14:paraId="04D10D14" w14:textId="77777777" w:rsidR="00CC6D03" w:rsidRDefault="00CC6D03" w:rsidP="08B5E319">
      <w:pPr>
        <w:jc w:val="both"/>
        <w:rPr>
          <w:rFonts w:asciiTheme="majorHAnsi" w:eastAsiaTheme="majorEastAsia" w:hAnsiTheme="majorHAnsi" w:cstheme="majorBidi"/>
          <w:sz w:val="24"/>
          <w:szCs w:val="24"/>
          <w:lang w:eastAsia="sl-SI"/>
        </w:rPr>
      </w:pPr>
      <w:r w:rsidRPr="7F510150">
        <w:rPr>
          <w:rFonts w:asciiTheme="majorHAnsi" w:eastAsiaTheme="majorEastAsia" w:hAnsiTheme="majorHAnsi" w:cstheme="majorBidi"/>
          <w:sz w:val="24"/>
          <w:szCs w:val="24"/>
          <w:lang w:eastAsia="sl-SI"/>
        </w:rPr>
        <w:t xml:space="preserve">Dopolnilni izpit opravlja, kdor ni pridobil določeno </w:t>
      </w:r>
      <w:r w:rsidR="00E25911" w:rsidRPr="7F510150">
        <w:rPr>
          <w:rFonts w:asciiTheme="majorHAnsi" w:eastAsiaTheme="majorEastAsia" w:hAnsiTheme="majorHAnsi" w:cstheme="majorBidi"/>
          <w:sz w:val="24"/>
          <w:szCs w:val="24"/>
          <w:lang w:eastAsia="sl-SI"/>
        </w:rPr>
        <w:t>potrebn</w:t>
      </w:r>
      <w:r w:rsidRPr="7F510150">
        <w:rPr>
          <w:rFonts w:asciiTheme="majorHAnsi" w:eastAsiaTheme="majorEastAsia" w:hAnsiTheme="majorHAnsi" w:cstheme="majorBidi"/>
          <w:sz w:val="24"/>
          <w:szCs w:val="24"/>
          <w:lang w:eastAsia="sl-SI"/>
        </w:rPr>
        <w:t>o število ocen in je neocenjen. Opravlja tisti del snovi, iz katerih ni bil ocenjen.</w:t>
      </w:r>
    </w:p>
    <w:p w14:paraId="624EAFBB" w14:textId="77777777" w:rsidR="00CC6D03" w:rsidRPr="002E4C6F" w:rsidRDefault="00C0721C"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lastRenderedPageBreak/>
        <w:t>Ocenjevanje poteka po kriterijih za pisno, ustno ocenjevanje ali ocenjevanje izdelka.</w:t>
      </w:r>
    </w:p>
    <w:tbl>
      <w:tblPr>
        <w:tblStyle w:val="Tabelamrea"/>
        <w:tblW w:w="14283" w:type="dxa"/>
        <w:tblLook w:val="04A0" w:firstRow="1" w:lastRow="0" w:firstColumn="1" w:lastColumn="0" w:noHBand="0" w:noVBand="1"/>
      </w:tblPr>
      <w:tblGrid>
        <w:gridCol w:w="4664"/>
        <w:gridCol w:w="4665"/>
        <w:gridCol w:w="4954"/>
      </w:tblGrid>
      <w:tr w:rsidR="08B5E319" w14:paraId="2D50EAC6" w14:textId="77777777" w:rsidTr="00472496">
        <w:trPr>
          <w:trHeight w:val="300"/>
        </w:trPr>
        <w:tc>
          <w:tcPr>
            <w:tcW w:w="4664" w:type="dxa"/>
          </w:tcPr>
          <w:p w14:paraId="688224CE"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Predmet</w:t>
            </w:r>
          </w:p>
        </w:tc>
        <w:tc>
          <w:tcPr>
            <w:tcW w:w="4665" w:type="dxa"/>
          </w:tcPr>
          <w:p w14:paraId="34A56561"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Učitelj</w:t>
            </w:r>
          </w:p>
        </w:tc>
        <w:tc>
          <w:tcPr>
            <w:tcW w:w="4954" w:type="dxa"/>
          </w:tcPr>
          <w:p w14:paraId="62A182D6" w14:textId="77777777" w:rsidR="08B5E319" w:rsidRDefault="08B5E319"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Način (pisno, ustno, …)</w:t>
            </w:r>
          </w:p>
        </w:tc>
      </w:tr>
      <w:tr w:rsidR="08B5E319" w14:paraId="7DBFCDE7" w14:textId="77777777" w:rsidTr="00472496">
        <w:trPr>
          <w:trHeight w:val="300"/>
        </w:trPr>
        <w:tc>
          <w:tcPr>
            <w:tcW w:w="4664" w:type="dxa"/>
          </w:tcPr>
          <w:p w14:paraId="74C5A6FE" w14:textId="77777777" w:rsidR="08B5E319" w:rsidRDefault="6648CA71" w:rsidP="08B5E319">
            <w:pPr>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UMETNOST</w:t>
            </w:r>
          </w:p>
        </w:tc>
        <w:tc>
          <w:tcPr>
            <w:tcW w:w="4665" w:type="dxa"/>
          </w:tcPr>
          <w:p w14:paraId="3FEC17B7" w14:textId="77777777" w:rsidR="08B5E319" w:rsidRDefault="6648CA71" w:rsidP="08B5E319">
            <w:pPr>
              <w:jc w:val="both"/>
              <w:rPr>
                <w:rFonts w:asciiTheme="majorHAnsi" w:eastAsiaTheme="majorEastAsia" w:hAnsiTheme="majorHAnsi" w:cstheme="majorBidi"/>
                <w:sz w:val="24"/>
                <w:szCs w:val="24"/>
                <w:lang w:eastAsia="sl-SI"/>
              </w:rPr>
            </w:pPr>
            <w:r w:rsidRPr="6648CA71">
              <w:rPr>
                <w:rFonts w:asciiTheme="majorHAnsi" w:eastAsiaTheme="majorEastAsia" w:hAnsiTheme="majorHAnsi" w:cstheme="majorBidi"/>
                <w:sz w:val="24"/>
                <w:szCs w:val="24"/>
                <w:lang w:eastAsia="sl-SI"/>
              </w:rPr>
              <w:t>Jasmina Žagar</w:t>
            </w:r>
          </w:p>
        </w:tc>
        <w:tc>
          <w:tcPr>
            <w:tcW w:w="4954" w:type="dxa"/>
          </w:tcPr>
          <w:p w14:paraId="5BB9C89A" w14:textId="77777777" w:rsidR="08B5E319" w:rsidRDefault="6648CA71" w:rsidP="004B65DD">
            <w:pPr>
              <w:rPr>
                <w:rFonts w:asciiTheme="majorHAnsi" w:eastAsiaTheme="majorEastAsia" w:hAnsiTheme="majorHAnsi" w:cstheme="majorBidi"/>
                <w:color w:val="000000" w:themeColor="text1"/>
                <w:sz w:val="24"/>
                <w:szCs w:val="24"/>
              </w:rPr>
            </w:pPr>
            <w:r w:rsidRPr="6648CA71">
              <w:rPr>
                <w:rFonts w:asciiTheme="majorHAnsi" w:eastAsiaTheme="majorEastAsia" w:hAnsiTheme="majorHAnsi" w:cstheme="majorBidi"/>
                <w:color w:val="000000" w:themeColor="text1"/>
                <w:sz w:val="24"/>
                <w:szCs w:val="24"/>
              </w:rPr>
              <w:t>Likovni izdelek</w:t>
            </w:r>
          </w:p>
          <w:p w14:paraId="1A81F0B1" w14:textId="4977A2C7" w:rsidR="08B5E319" w:rsidRDefault="6648CA71" w:rsidP="004B65DD">
            <w:pPr>
              <w:rPr>
                <w:rFonts w:asciiTheme="majorHAnsi" w:eastAsiaTheme="majorEastAsia" w:hAnsiTheme="majorHAnsi" w:cstheme="majorBidi"/>
                <w:sz w:val="24"/>
                <w:szCs w:val="24"/>
              </w:rPr>
            </w:pPr>
            <w:r w:rsidRPr="6648CA71">
              <w:rPr>
                <w:rFonts w:asciiTheme="majorHAnsi" w:eastAsiaTheme="majorEastAsia" w:hAnsiTheme="majorHAnsi" w:cstheme="majorBidi"/>
                <w:sz w:val="24"/>
                <w:szCs w:val="24"/>
              </w:rPr>
              <w:t>Dijak izdela en  likovni izdelek in ga zagovarja. Zbrati je možno 80 % točk. 20% točk pridobi z likovnimi izdelki, ki jih prinese na izpit.</w:t>
            </w:r>
          </w:p>
        </w:tc>
      </w:tr>
      <w:tr w:rsidR="08B5E319" w14:paraId="17C0D3D8" w14:textId="77777777" w:rsidTr="00472496">
        <w:trPr>
          <w:trHeight w:val="300"/>
        </w:trPr>
        <w:tc>
          <w:tcPr>
            <w:tcW w:w="4664" w:type="dxa"/>
          </w:tcPr>
          <w:p w14:paraId="0EF9DCB4" w14:textId="77777777" w:rsidR="08B5E319" w:rsidRDefault="7171E432" w:rsidP="7F510150">
            <w:pPr>
              <w:jc w:val="both"/>
              <w:rPr>
                <w:color w:val="000000" w:themeColor="text1"/>
                <w:sz w:val="24"/>
                <w:szCs w:val="24"/>
              </w:rPr>
            </w:pPr>
            <w:r w:rsidRPr="7F510150">
              <w:rPr>
                <w:color w:val="000000" w:themeColor="text1"/>
                <w:sz w:val="24"/>
                <w:szCs w:val="24"/>
              </w:rPr>
              <w:t>Družboslovje</w:t>
            </w:r>
          </w:p>
        </w:tc>
        <w:tc>
          <w:tcPr>
            <w:tcW w:w="4665" w:type="dxa"/>
          </w:tcPr>
          <w:p w14:paraId="06488A7B" w14:textId="77777777" w:rsidR="08B5E319" w:rsidRDefault="00CD5C13" w:rsidP="7F510150">
            <w:pPr>
              <w:jc w:val="both"/>
              <w:rPr>
                <w:color w:val="000000" w:themeColor="text1"/>
                <w:sz w:val="24"/>
                <w:szCs w:val="24"/>
              </w:rPr>
            </w:pPr>
            <w:r>
              <w:rPr>
                <w:color w:val="000000" w:themeColor="text1"/>
                <w:sz w:val="24"/>
                <w:szCs w:val="24"/>
              </w:rPr>
              <w:t>Vito Mrzlikar</w:t>
            </w:r>
          </w:p>
        </w:tc>
        <w:tc>
          <w:tcPr>
            <w:tcW w:w="4954" w:type="dxa"/>
          </w:tcPr>
          <w:p w14:paraId="6DC7E1CD" w14:textId="77777777" w:rsidR="08B5E319" w:rsidRDefault="591C8EDD" w:rsidP="004B65DD">
            <w:pPr>
              <w:rPr>
                <w:sz w:val="24"/>
                <w:szCs w:val="24"/>
              </w:rPr>
            </w:pPr>
            <w:r w:rsidRPr="39225AFA">
              <w:rPr>
                <w:color w:val="000000" w:themeColor="text1"/>
                <w:sz w:val="24"/>
                <w:szCs w:val="24"/>
              </w:rPr>
              <w:t>Ustno.</w:t>
            </w:r>
            <w:r w:rsidR="4D79580A" w:rsidRPr="39225AFA">
              <w:rPr>
                <w:color w:val="000000" w:themeColor="text1"/>
                <w:sz w:val="24"/>
                <w:szCs w:val="24"/>
              </w:rPr>
              <w:t xml:space="preserve"> Kriteriji ustnega dela izpita je enak kot pri ocenjevanju med šolskim letom.</w:t>
            </w:r>
          </w:p>
        </w:tc>
      </w:tr>
      <w:tr w:rsidR="08B5E319" w:rsidRPr="00303CE8" w14:paraId="36BA8576" w14:textId="77777777" w:rsidTr="00472496">
        <w:trPr>
          <w:trHeight w:val="300"/>
        </w:trPr>
        <w:tc>
          <w:tcPr>
            <w:tcW w:w="4664" w:type="dxa"/>
          </w:tcPr>
          <w:p w14:paraId="0354936C" w14:textId="77777777" w:rsidR="08B5E319" w:rsidRDefault="30A3B554" w:rsidP="00303CE8">
            <w:pPr>
              <w:widowControl w:val="0"/>
              <w:autoSpaceDE w:val="0"/>
              <w:autoSpaceDN w:val="0"/>
              <w:jc w:val="both"/>
              <w:rPr>
                <w:rFonts w:asciiTheme="majorHAnsi" w:eastAsiaTheme="majorEastAsia" w:hAnsiTheme="majorHAnsi" w:cstheme="majorBidi"/>
                <w:sz w:val="24"/>
                <w:szCs w:val="24"/>
                <w:lang w:eastAsia="sl-SI"/>
              </w:rPr>
            </w:pPr>
            <w:r w:rsidRPr="30A3B554">
              <w:rPr>
                <w:rFonts w:asciiTheme="majorHAnsi" w:eastAsiaTheme="majorEastAsia" w:hAnsiTheme="majorHAnsi" w:cstheme="majorBidi"/>
                <w:sz w:val="24"/>
                <w:szCs w:val="24"/>
                <w:lang w:eastAsia="sl-SI"/>
              </w:rPr>
              <w:t>PRK</w:t>
            </w:r>
          </w:p>
        </w:tc>
        <w:tc>
          <w:tcPr>
            <w:tcW w:w="4665" w:type="dxa"/>
          </w:tcPr>
          <w:p w14:paraId="21B3F8A2" w14:textId="77777777" w:rsidR="08B5E319" w:rsidRDefault="00CD5C13" w:rsidP="00303CE8">
            <w:pPr>
              <w:widowControl w:val="0"/>
              <w:autoSpaceDE w:val="0"/>
              <w:autoSpaceDN w:val="0"/>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4954" w:type="dxa"/>
          </w:tcPr>
          <w:p w14:paraId="0F0CDEF9" w14:textId="273A99DF" w:rsidR="08B5E319" w:rsidRPr="00303CE8" w:rsidRDefault="57F912F6" w:rsidP="00303CE8">
            <w:pPr>
              <w:widowControl w:val="0"/>
              <w:autoSpaceDE w:val="0"/>
              <w:autoSpaceDN w:val="0"/>
              <w:rPr>
                <w:rFonts w:asciiTheme="majorHAnsi" w:eastAsiaTheme="majorEastAsia" w:hAnsiTheme="majorHAnsi" w:cstheme="majorBidi"/>
                <w:sz w:val="24"/>
                <w:szCs w:val="24"/>
                <w:lang w:eastAsia="sl-SI"/>
              </w:rPr>
            </w:pPr>
            <w:r w:rsidRPr="00303CE8">
              <w:rPr>
                <w:rFonts w:asciiTheme="majorHAnsi" w:eastAsiaTheme="majorEastAsia" w:hAnsiTheme="majorHAnsi" w:cstheme="majorBidi"/>
                <w:sz w:val="24"/>
                <w:szCs w:val="24"/>
                <w:lang w:eastAsia="sl-SI"/>
              </w:rPr>
              <w:t>Pisno ali ustno, odvisno katere obveznosti dijak ni opravil. Kriteriji ocenjevanja so enaki kot pri ocenjevanju med šolskim letom.</w:t>
            </w:r>
          </w:p>
        </w:tc>
      </w:tr>
      <w:tr w:rsidR="08B5E319" w:rsidRPr="00303CE8" w14:paraId="0B5C9581" w14:textId="77777777" w:rsidTr="00472496">
        <w:trPr>
          <w:trHeight w:val="300"/>
        </w:trPr>
        <w:tc>
          <w:tcPr>
            <w:tcW w:w="4664" w:type="dxa"/>
          </w:tcPr>
          <w:p w14:paraId="740353B2" w14:textId="77777777" w:rsidR="08B5E319" w:rsidRDefault="30A3B554" w:rsidP="00303CE8">
            <w:pPr>
              <w:widowControl w:val="0"/>
              <w:autoSpaceDE w:val="0"/>
              <w:autoSpaceDN w:val="0"/>
              <w:jc w:val="both"/>
              <w:rPr>
                <w:rFonts w:asciiTheme="majorHAnsi" w:eastAsiaTheme="majorEastAsia" w:hAnsiTheme="majorHAnsi" w:cstheme="majorBidi"/>
                <w:sz w:val="24"/>
                <w:szCs w:val="24"/>
                <w:lang w:eastAsia="sl-SI"/>
              </w:rPr>
            </w:pPr>
            <w:r w:rsidRPr="30A3B554">
              <w:rPr>
                <w:rFonts w:asciiTheme="majorHAnsi" w:eastAsiaTheme="majorEastAsia" w:hAnsiTheme="majorHAnsi" w:cstheme="majorBidi"/>
                <w:sz w:val="24"/>
                <w:szCs w:val="24"/>
                <w:lang w:eastAsia="sl-SI"/>
              </w:rPr>
              <w:t xml:space="preserve">Psihologija prodaje </w:t>
            </w:r>
          </w:p>
        </w:tc>
        <w:tc>
          <w:tcPr>
            <w:tcW w:w="4665" w:type="dxa"/>
          </w:tcPr>
          <w:p w14:paraId="312411FB" w14:textId="77777777" w:rsidR="08B5E319" w:rsidRDefault="00CD5C13" w:rsidP="00303CE8">
            <w:pPr>
              <w:widowControl w:val="0"/>
              <w:autoSpaceDE w:val="0"/>
              <w:autoSpaceDN w:val="0"/>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4954" w:type="dxa"/>
          </w:tcPr>
          <w:p w14:paraId="0728DECA" w14:textId="7251228F" w:rsidR="08B5E319" w:rsidRPr="00303CE8" w:rsidRDefault="451D738D" w:rsidP="00303CE8">
            <w:pPr>
              <w:widowControl w:val="0"/>
              <w:autoSpaceDE w:val="0"/>
              <w:autoSpaceDN w:val="0"/>
              <w:rPr>
                <w:rFonts w:asciiTheme="majorHAnsi" w:eastAsiaTheme="majorEastAsia" w:hAnsiTheme="majorHAnsi" w:cstheme="majorBidi"/>
                <w:sz w:val="24"/>
                <w:szCs w:val="24"/>
                <w:lang w:eastAsia="sl-SI"/>
              </w:rPr>
            </w:pPr>
            <w:r w:rsidRPr="00303CE8">
              <w:rPr>
                <w:rFonts w:asciiTheme="majorHAnsi" w:eastAsiaTheme="majorEastAsia" w:hAnsiTheme="majorHAnsi" w:cstheme="majorBidi"/>
                <w:sz w:val="24"/>
                <w:szCs w:val="24"/>
                <w:lang w:eastAsia="sl-SI"/>
              </w:rPr>
              <w:t xml:space="preserve">Pisno ali ustno </w:t>
            </w:r>
            <w:r w:rsidR="004B65DD" w:rsidRPr="00303CE8">
              <w:rPr>
                <w:rFonts w:asciiTheme="majorHAnsi" w:eastAsiaTheme="majorEastAsia" w:hAnsiTheme="majorHAnsi" w:cstheme="majorBidi"/>
                <w:sz w:val="24"/>
                <w:szCs w:val="24"/>
                <w:lang w:eastAsia="sl-SI"/>
              </w:rPr>
              <w:t xml:space="preserve">ali izdelek, </w:t>
            </w:r>
            <w:r w:rsidRPr="00303CE8">
              <w:rPr>
                <w:rFonts w:asciiTheme="majorHAnsi" w:eastAsiaTheme="majorEastAsia" w:hAnsiTheme="majorHAnsi" w:cstheme="majorBidi"/>
                <w:sz w:val="24"/>
                <w:szCs w:val="24"/>
                <w:lang w:eastAsia="sl-SI"/>
              </w:rPr>
              <w:t>odvisno katere obveznosti dijak ni opravil. Kriteriji ocenjevanja so enaki kot pri ocenjevanju med šolskim letom.</w:t>
            </w:r>
          </w:p>
        </w:tc>
      </w:tr>
    </w:tbl>
    <w:p w14:paraId="1FE2DD96" w14:textId="77777777" w:rsidR="00A22CBA" w:rsidRPr="00CC6D03" w:rsidRDefault="00A22CBA" w:rsidP="39225AFA">
      <w:pPr>
        <w:jc w:val="both"/>
        <w:rPr>
          <w:rFonts w:asciiTheme="majorHAnsi" w:eastAsiaTheme="majorEastAsia" w:hAnsiTheme="majorHAnsi" w:cstheme="majorBidi"/>
          <w:sz w:val="24"/>
          <w:szCs w:val="24"/>
          <w:lang w:eastAsia="sl-SI"/>
        </w:rPr>
      </w:pPr>
    </w:p>
    <w:p w14:paraId="2833B2AF" w14:textId="77777777" w:rsidR="008F7FBF" w:rsidRPr="002E4C6F" w:rsidRDefault="4B954145" w:rsidP="39225AFA">
      <w:pPr>
        <w:pStyle w:val="Odstavekseznama"/>
        <w:spacing w:after="240"/>
        <w:ind w:firstLine="0"/>
        <w:jc w:val="both"/>
        <w:rPr>
          <w:rFonts w:asciiTheme="majorHAnsi" w:eastAsiaTheme="majorEastAsia" w:hAnsiTheme="majorHAnsi" w:cstheme="majorBidi"/>
          <w:b/>
          <w:bCs/>
          <w:sz w:val="24"/>
          <w:szCs w:val="24"/>
          <w:lang w:eastAsia="sl-SI"/>
        </w:rPr>
      </w:pPr>
      <w:r w:rsidRPr="39225AFA">
        <w:rPr>
          <w:rFonts w:asciiTheme="majorHAnsi" w:eastAsiaTheme="majorEastAsia" w:hAnsiTheme="majorHAnsi" w:cstheme="majorBidi"/>
          <w:b/>
          <w:bCs/>
          <w:sz w:val="24"/>
          <w:szCs w:val="24"/>
          <w:lang w:eastAsia="sl-SI"/>
        </w:rPr>
        <w:t xml:space="preserve">7. </w:t>
      </w:r>
      <w:r w:rsidR="001D56B9" w:rsidRPr="39225AFA">
        <w:rPr>
          <w:rFonts w:asciiTheme="majorHAnsi" w:eastAsiaTheme="majorEastAsia" w:hAnsiTheme="majorHAnsi" w:cstheme="majorBidi"/>
          <w:b/>
          <w:bCs/>
          <w:sz w:val="24"/>
          <w:szCs w:val="24"/>
          <w:lang w:eastAsia="sl-SI"/>
        </w:rPr>
        <w:t>POSEBNOSTI</w:t>
      </w:r>
    </w:p>
    <w:p w14:paraId="4A2B4695" w14:textId="77777777" w:rsidR="008F7FBF" w:rsidRDefault="008F7FBF" w:rsidP="08B5E319">
      <w:pPr>
        <w:jc w:val="both"/>
        <w:rPr>
          <w:rFonts w:asciiTheme="majorHAnsi" w:eastAsiaTheme="majorEastAsia" w:hAnsiTheme="majorHAnsi" w:cstheme="majorBidi"/>
          <w:sz w:val="24"/>
          <w:szCs w:val="24"/>
          <w:lang w:eastAsia="sl-SI"/>
        </w:rPr>
      </w:pPr>
      <w:r w:rsidRPr="08B5E319">
        <w:rPr>
          <w:rFonts w:asciiTheme="majorHAnsi" w:eastAsiaTheme="majorEastAsia" w:hAnsiTheme="majorHAnsi" w:cstheme="majorBidi"/>
          <w:sz w:val="24"/>
          <w:szCs w:val="24"/>
          <w:lang w:eastAsia="sl-SI"/>
        </w:rPr>
        <w:t>Zaradi individualnih posebnosti dijaka</w:t>
      </w:r>
      <w:r w:rsidR="00E25911" w:rsidRPr="08B5E319">
        <w:rPr>
          <w:rFonts w:asciiTheme="majorHAnsi" w:eastAsiaTheme="majorEastAsia" w:hAnsiTheme="majorHAnsi" w:cstheme="majorBidi"/>
          <w:sz w:val="24"/>
          <w:szCs w:val="24"/>
          <w:lang w:eastAsia="sl-SI"/>
        </w:rPr>
        <w:t>, na podlagi kateri</w:t>
      </w:r>
      <w:r w:rsidR="00E76691" w:rsidRPr="08B5E319">
        <w:rPr>
          <w:rFonts w:asciiTheme="majorHAnsi" w:eastAsiaTheme="majorEastAsia" w:hAnsiTheme="majorHAnsi" w:cstheme="majorBidi"/>
          <w:sz w:val="24"/>
          <w:szCs w:val="24"/>
          <w:lang w:eastAsia="sl-SI"/>
        </w:rPr>
        <w:t>h je izdelan</w:t>
      </w:r>
      <w:r w:rsidR="00E25911" w:rsidRPr="08B5E319">
        <w:rPr>
          <w:rFonts w:asciiTheme="majorHAnsi" w:eastAsiaTheme="majorEastAsia" w:hAnsiTheme="majorHAnsi" w:cstheme="majorBidi"/>
          <w:sz w:val="24"/>
          <w:szCs w:val="24"/>
          <w:lang w:eastAsia="sl-SI"/>
        </w:rPr>
        <w:t xml:space="preserve"> OIN dijaka,</w:t>
      </w:r>
      <w:r w:rsidR="00E76691" w:rsidRPr="08B5E319">
        <w:rPr>
          <w:rFonts w:asciiTheme="majorHAnsi" w:eastAsiaTheme="majorEastAsia" w:hAnsiTheme="majorHAnsi" w:cstheme="majorBidi"/>
          <w:sz w:val="24"/>
          <w:szCs w:val="24"/>
          <w:lang w:eastAsia="sl-SI"/>
        </w:rPr>
        <w:t xml:space="preserve"> </w:t>
      </w:r>
      <w:r w:rsidRPr="08B5E319">
        <w:rPr>
          <w:rFonts w:asciiTheme="majorHAnsi" w:eastAsiaTheme="majorEastAsia" w:hAnsiTheme="majorHAnsi" w:cstheme="majorBidi"/>
          <w:sz w:val="24"/>
          <w:szCs w:val="24"/>
          <w:lang w:eastAsia="sl-SI"/>
        </w:rPr>
        <w:t>je možno odstopanje od navedenih pravil, kar velja tudi pri ocenjevanju na daljavo.</w:t>
      </w:r>
      <w:r w:rsidR="00430E52" w:rsidRPr="08B5E319">
        <w:rPr>
          <w:rFonts w:asciiTheme="majorHAnsi" w:eastAsiaTheme="majorEastAsia" w:hAnsiTheme="majorHAnsi" w:cstheme="majorBidi"/>
          <w:sz w:val="24"/>
          <w:szCs w:val="24"/>
          <w:lang w:eastAsia="sl-SI"/>
        </w:rPr>
        <w:t xml:space="preserve"> </w:t>
      </w:r>
      <w:r w:rsidR="00E76691" w:rsidRPr="08B5E319">
        <w:rPr>
          <w:rFonts w:asciiTheme="majorHAnsi" w:eastAsiaTheme="majorEastAsia" w:hAnsiTheme="majorHAnsi" w:cstheme="majorBidi"/>
          <w:sz w:val="24"/>
          <w:szCs w:val="24"/>
          <w:lang w:eastAsia="sl-SI"/>
        </w:rPr>
        <w:t>Učitelj lahko prilagodi število ocenjevanj, datume ocenjevanj</w:t>
      </w:r>
      <w:r w:rsidR="0076571D" w:rsidRPr="08B5E319">
        <w:rPr>
          <w:rFonts w:asciiTheme="majorHAnsi" w:eastAsiaTheme="majorEastAsia" w:hAnsiTheme="majorHAnsi" w:cstheme="majorBidi"/>
          <w:sz w:val="24"/>
          <w:szCs w:val="24"/>
          <w:lang w:eastAsia="sl-SI"/>
        </w:rPr>
        <w:t xml:space="preserve"> </w:t>
      </w:r>
      <w:r w:rsidR="00E76691" w:rsidRPr="08B5E319">
        <w:rPr>
          <w:rFonts w:asciiTheme="majorHAnsi" w:eastAsiaTheme="majorEastAsia" w:hAnsiTheme="majorHAnsi" w:cstheme="majorBidi"/>
          <w:sz w:val="24"/>
          <w:szCs w:val="24"/>
          <w:lang w:eastAsia="sl-SI"/>
        </w:rPr>
        <w:t>in zaporedje sklopov.</w:t>
      </w:r>
    </w:p>
    <w:p w14:paraId="27357532" w14:textId="77777777" w:rsidR="00E015F6" w:rsidRDefault="00E015F6" w:rsidP="08B5E319">
      <w:pPr>
        <w:jc w:val="both"/>
        <w:rPr>
          <w:rFonts w:asciiTheme="majorHAnsi" w:eastAsiaTheme="majorEastAsia" w:hAnsiTheme="majorHAnsi" w:cstheme="majorBidi"/>
          <w:sz w:val="24"/>
          <w:szCs w:val="24"/>
          <w:lang w:eastAsia="sl-SI"/>
        </w:rPr>
      </w:pPr>
    </w:p>
    <w:p w14:paraId="5E36EF45" w14:textId="2A5B3FC4" w:rsidR="003806DA" w:rsidRDefault="003806DA" w:rsidP="5E0E56E0">
      <w:pPr>
        <w:jc w:val="both"/>
        <w:rPr>
          <w:rFonts w:asciiTheme="majorHAnsi" w:eastAsiaTheme="majorEastAsia" w:hAnsiTheme="majorHAnsi" w:cstheme="majorBidi"/>
          <w:sz w:val="24"/>
          <w:szCs w:val="24"/>
          <w:lang w:eastAsia="sl-SI"/>
        </w:rPr>
      </w:pPr>
      <w:r w:rsidRPr="5E0E56E0">
        <w:rPr>
          <w:rFonts w:asciiTheme="majorHAnsi" w:eastAsiaTheme="majorEastAsia" w:hAnsiTheme="majorHAnsi" w:cstheme="majorBidi"/>
          <w:sz w:val="24"/>
          <w:szCs w:val="24"/>
          <w:lang w:eastAsia="sl-SI"/>
        </w:rPr>
        <w:t>P</w:t>
      </w:r>
      <w:r w:rsidR="00D80691" w:rsidRPr="5E0E56E0">
        <w:rPr>
          <w:rFonts w:asciiTheme="majorHAnsi" w:eastAsiaTheme="majorEastAsia" w:hAnsiTheme="majorHAnsi" w:cstheme="majorBidi"/>
          <w:sz w:val="24"/>
          <w:szCs w:val="24"/>
          <w:lang w:eastAsia="sl-SI"/>
        </w:rPr>
        <w:t>ri</w:t>
      </w:r>
      <w:r w:rsidRPr="5E0E56E0">
        <w:rPr>
          <w:rFonts w:asciiTheme="majorHAnsi" w:eastAsiaTheme="majorEastAsia" w:hAnsiTheme="majorHAnsi" w:cstheme="majorBidi"/>
          <w:sz w:val="24"/>
          <w:szCs w:val="24"/>
          <w:lang w:eastAsia="sl-SI"/>
        </w:rPr>
        <w:t xml:space="preserve"> predmetu Aktivno državljanstvo znanje ocenjujemo opisno. Kriterij za »opravil« oz. »ni opravil« je 80</w:t>
      </w:r>
      <w:r w:rsidR="02A200AD" w:rsidRPr="5E0E56E0">
        <w:rPr>
          <w:rFonts w:asciiTheme="majorHAnsi" w:eastAsiaTheme="majorEastAsia" w:hAnsiTheme="majorHAnsi" w:cstheme="majorBidi"/>
          <w:sz w:val="24"/>
          <w:szCs w:val="24"/>
          <w:lang w:eastAsia="sl-SI"/>
        </w:rPr>
        <w:t xml:space="preserve"> </w:t>
      </w:r>
      <w:r w:rsidRPr="5E0E56E0">
        <w:rPr>
          <w:rFonts w:asciiTheme="majorHAnsi" w:eastAsiaTheme="majorEastAsia" w:hAnsiTheme="majorHAnsi" w:cstheme="majorBidi"/>
          <w:sz w:val="24"/>
          <w:szCs w:val="24"/>
          <w:lang w:eastAsia="sl-SI"/>
        </w:rPr>
        <w:t xml:space="preserve">% oddanih nalog v spletno učilnico. </w:t>
      </w:r>
    </w:p>
    <w:p w14:paraId="09AA09D7" w14:textId="1DBD7517" w:rsidR="00A37F0B" w:rsidRDefault="00A37F0B" w:rsidP="5E0E56E0">
      <w:pPr>
        <w:jc w:val="both"/>
        <w:rPr>
          <w:rFonts w:asciiTheme="majorHAnsi" w:eastAsiaTheme="majorEastAsia" w:hAnsiTheme="majorHAnsi" w:cstheme="majorBidi"/>
          <w:sz w:val="24"/>
          <w:szCs w:val="24"/>
          <w:lang w:eastAsia="sl-SI"/>
        </w:rPr>
      </w:pPr>
    </w:p>
    <w:p w14:paraId="0841B60C" w14:textId="6C843123" w:rsidR="00A37F0B" w:rsidRPr="00D80691" w:rsidRDefault="00A37F0B" w:rsidP="5E0E56E0">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Vodja aktiva: Katja Jakoš</w:t>
      </w:r>
    </w:p>
    <w:bookmarkEnd w:id="0"/>
    <w:p w14:paraId="07F023C8" w14:textId="77777777" w:rsidR="00E015F6" w:rsidRPr="002E4C6F" w:rsidRDefault="00E015F6" w:rsidP="08B5E319">
      <w:pPr>
        <w:jc w:val="both"/>
        <w:rPr>
          <w:rFonts w:asciiTheme="majorHAnsi" w:eastAsiaTheme="majorEastAsia" w:hAnsiTheme="majorHAnsi" w:cstheme="majorBidi"/>
          <w:sz w:val="24"/>
          <w:szCs w:val="24"/>
          <w:lang w:eastAsia="sl-SI"/>
        </w:rPr>
      </w:pPr>
    </w:p>
    <w:bookmarkEnd w:id="1"/>
    <w:p w14:paraId="4BDB5498" w14:textId="77777777" w:rsidR="00C25856" w:rsidRPr="002E4C6F" w:rsidRDefault="00C25856" w:rsidP="08B5E319">
      <w:pPr>
        <w:spacing w:line="276" w:lineRule="auto"/>
        <w:jc w:val="both"/>
        <w:rPr>
          <w:rFonts w:asciiTheme="majorHAnsi" w:eastAsiaTheme="majorEastAsia" w:hAnsiTheme="majorHAnsi" w:cstheme="majorBidi"/>
          <w:sz w:val="24"/>
          <w:szCs w:val="24"/>
          <w:lang w:eastAsia="sl-SI"/>
        </w:rPr>
      </w:pPr>
    </w:p>
    <w:sectPr w:rsidR="00C25856" w:rsidRPr="002E4C6F" w:rsidSect="00EF62C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F57B8" w14:textId="77777777" w:rsidR="009E5E2D" w:rsidRDefault="009E5E2D">
      <w:r>
        <w:separator/>
      </w:r>
    </w:p>
  </w:endnote>
  <w:endnote w:type="continuationSeparator" w:id="0">
    <w:p w14:paraId="54738AF4" w14:textId="77777777" w:rsidR="009E5E2D" w:rsidRDefault="009E5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quot;Times New Roman&quot;,&quot;serif&quot;">
    <w:altName w:val="Cambria"/>
    <w:panose1 w:val="00000000000000000000"/>
    <w:charset w:val="00"/>
    <w:family w:val="roman"/>
    <w:notTrueType/>
    <w:pitch w:val="default"/>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BMLDPI+ArialNarrow,Bold">
    <w:altName w:val="Arial Narrow"/>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72E1" w14:textId="77777777" w:rsidR="009E5E2D" w:rsidRDefault="00A37F0B">
    <w:pPr>
      <w:pStyle w:val="Telobesedila"/>
      <w:spacing w:line="14" w:lineRule="auto"/>
      <w:rPr>
        <w:sz w:val="14"/>
      </w:rPr>
    </w:pPr>
    <w:r>
      <w:rPr>
        <w:noProof/>
      </w:rPr>
      <w:pict w14:anchorId="55956814">
        <v:shapetype id="_x0000_t202" coordsize="21600,21600" o:spt="202" path="m,l,21600r21600,l21600,xe">
          <v:stroke joinstyle="miter"/>
          <v:path gradientshapeok="t" o:connecttype="rect"/>
        </v:shapetype>
        <v:shape id="Textbox 2" o:spid="_x0000_s10241" type="#_x0000_t202" style="position:absolute;margin-left:401.45pt;margin-top:541.3pt;width:29.95pt;height:11.4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" filled="f" stroked="f">
          <v:textbox inset="0,0,0,0">
            <w:txbxContent>
              <w:p w14:paraId="085B102E" w14:textId="77777777" w:rsidR="009E5E2D" w:rsidRDefault="009E5E2D">
                <w:pPr>
                  <w:spacing w:before="20"/>
                  <w:ind w:left="20"/>
                  <w:rPr>
                    <w:b/>
                    <w:sz w:val="16"/>
                  </w:rPr>
                </w:pPr>
                <w:r>
                  <w:rPr>
                    <w:sz w:val="16"/>
                  </w:rPr>
                  <w:t>Stran</w:t>
                </w:r>
                <w:r>
                  <w:rPr>
                    <w:spacing w:val="-4"/>
                    <w:sz w:val="16"/>
                  </w:rPr>
                  <w:t xml:space="preserve"> </w:t>
                </w:r>
                <w:r>
                  <w:rPr>
                    <w:b/>
                    <w:spacing w:val="-10"/>
                    <w:sz w:val="16"/>
                  </w:rPr>
                  <w:fldChar w:fldCharType="begin"/>
                </w:r>
                <w:r>
                  <w:rPr>
                    <w:b/>
                    <w:spacing w:val="-10"/>
                    <w:sz w:val="16"/>
                  </w:rPr>
                  <w:instrText xml:space="preserve"> PAGE </w:instrText>
                </w:r>
                <w:r>
                  <w:rPr>
                    <w:b/>
                    <w:spacing w:val="-10"/>
                    <w:sz w:val="16"/>
                  </w:rPr>
                  <w:fldChar w:fldCharType="separate"/>
                </w:r>
                <w:r>
                  <w:rPr>
                    <w:b/>
                    <w:noProof/>
                    <w:spacing w:val="-10"/>
                    <w:sz w:val="16"/>
                  </w:rPr>
                  <w:t>1</w:t>
                </w:r>
                <w:r>
                  <w:rPr>
                    <w:b/>
                    <w:spacing w:val="-10"/>
                    <w:sz w:val="16"/>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283848"/>
      <w:docPartObj>
        <w:docPartGallery w:val="Page Numbers (Bottom of Page)"/>
        <w:docPartUnique/>
      </w:docPartObj>
    </w:sdtPr>
    <w:sdtEndPr>
      <w:rPr>
        <w:rFonts w:ascii="Times New Roman" w:hAnsi="Times New Roman"/>
        <w:sz w:val="20"/>
        <w:szCs w:val="20"/>
      </w:rPr>
    </w:sdtEndPr>
    <w:sdtContent>
      <w:p w14:paraId="371613B9" w14:textId="77777777" w:rsidR="009E5E2D" w:rsidRPr="009B4517" w:rsidRDefault="009E5E2D">
        <w:pPr>
          <w:pStyle w:val="Noga"/>
          <w:jc w:val="right"/>
          <w:rPr>
            <w:rFonts w:ascii="Times New Roman" w:hAnsi="Times New Roman"/>
            <w:sz w:val="20"/>
            <w:szCs w:val="20"/>
          </w:rPr>
        </w:pPr>
        <w:r w:rsidRPr="009B4517">
          <w:rPr>
            <w:rFonts w:ascii="Times New Roman" w:hAnsi="Times New Roman"/>
            <w:sz w:val="20"/>
            <w:szCs w:val="20"/>
          </w:rPr>
          <w:fldChar w:fldCharType="begin"/>
        </w:r>
        <w:r w:rsidRPr="009B4517">
          <w:rPr>
            <w:rFonts w:ascii="Times New Roman" w:hAnsi="Times New Roman"/>
            <w:sz w:val="20"/>
            <w:szCs w:val="20"/>
          </w:rPr>
          <w:instrText>PAGE   \* MERGEFORMAT</w:instrText>
        </w:r>
        <w:r w:rsidRPr="009B4517">
          <w:rPr>
            <w:rFonts w:ascii="Times New Roman" w:hAnsi="Times New Roman"/>
            <w:sz w:val="20"/>
            <w:szCs w:val="20"/>
          </w:rPr>
          <w:fldChar w:fldCharType="separate"/>
        </w:r>
        <w:r>
          <w:rPr>
            <w:rFonts w:ascii="Times New Roman" w:hAnsi="Times New Roman"/>
            <w:noProof/>
            <w:sz w:val="20"/>
            <w:szCs w:val="20"/>
          </w:rPr>
          <w:t>18</w:t>
        </w:r>
        <w:r w:rsidRPr="009B4517">
          <w:rPr>
            <w:rFonts w:ascii="Times New Roman" w:hAnsi="Times New Roman"/>
            <w:sz w:val="20"/>
            <w:szCs w:val="20"/>
          </w:rPr>
          <w:fldChar w:fldCharType="end"/>
        </w:r>
      </w:p>
    </w:sdtContent>
  </w:sdt>
  <w:p w14:paraId="3382A365" w14:textId="77777777" w:rsidR="009E5E2D" w:rsidRDefault="009E5E2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BA33E" w14:textId="77777777" w:rsidR="009E5E2D" w:rsidRDefault="009E5E2D">
      <w:r>
        <w:separator/>
      </w:r>
    </w:p>
  </w:footnote>
  <w:footnote w:type="continuationSeparator" w:id="0">
    <w:p w14:paraId="464FCBC1" w14:textId="77777777" w:rsidR="009E5E2D" w:rsidRDefault="009E5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704B3" w14:textId="77777777" w:rsidR="00A37F0B" w:rsidRPr="0058273C" w:rsidRDefault="00A37F0B" w:rsidP="00A37F0B">
    <w:pPr>
      <w:rPr>
        <w:i/>
        <w:iCs/>
        <w:sz w:val="18"/>
        <w:szCs w:val="18"/>
      </w:rPr>
    </w:pPr>
    <w:r w:rsidRPr="00EF2609">
      <w:rPr>
        <w:i/>
        <w:iCs/>
        <w:sz w:val="18"/>
        <w:szCs w:val="18"/>
      </w:rPr>
      <w:t xml:space="preserve">       </w:t>
    </w:r>
    <w:r w:rsidRPr="00586493">
      <w:rPr>
        <w:noProof/>
      </w:rPr>
      <w:drawing>
        <wp:inline distT="0" distB="0" distL="0" distR="0" wp14:anchorId="66EB825D" wp14:editId="73F50977">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12FBF4D0" w14:textId="77777777" w:rsidR="00A37F0B" w:rsidRPr="00501950" w:rsidRDefault="00A37F0B" w:rsidP="00A37F0B">
    <w:pPr>
      <w:pStyle w:val="Glava"/>
    </w:pPr>
    <w:r>
      <w:t>Ulica talcev 3a, 8000 Novo mesto</w:t>
    </w:r>
  </w:p>
  <w:p w14:paraId="46ABBD8F" w14:textId="77777777" w:rsidR="009E5E2D" w:rsidRDefault="009E5E2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3830"/>
    <w:multiLevelType w:val="multilevel"/>
    <w:tmpl w:val="ABF4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D978FB"/>
    <w:multiLevelType w:val="hybridMultilevel"/>
    <w:tmpl w:val="EBE06DAE"/>
    <w:lvl w:ilvl="0" w:tplc="04240001">
      <w:start w:val="1"/>
      <w:numFmt w:val="bullet"/>
      <w:lvlText w:val=""/>
      <w:lvlJc w:val="left"/>
      <w:pPr>
        <w:ind w:left="1080" w:hanging="360"/>
      </w:pPr>
      <w:rPr>
        <w:rFonts w:ascii="Symbol" w:hAnsi="Symbol"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82A6C24"/>
    <w:multiLevelType w:val="multilevel"/>
    <w:tmpl w:val="C49C399E"/>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8380387"/>
    <w:multiLevelType w:val="multilevel"/>
    <w:tmpl w:val="EE9C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AC6F30"/>
    <w:multiLevelType w:val="hybridMultilevel"/>
    <w:tmpl w:val="C9403F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31A4A9"/>
    <w:multiLevelType w:val="hybridMultilevel"/>
    <w:tmpl w:val="8E6E94E2"/>
    <w:lvl w:ilvl="0" w:tplc="460C9170">
      <w:start w:val="1"/>
      <w:numFmt w:val="bullet"/>
      <w:lvlText w:val=""/>
      <w:lvlJc w:val="left"/>
      <w:pPr>
        <w:ind w:left="720" w:hanging="360"/>
      </w:pPr>
      <w:rPr>
        <w:rFonts w:ascii="Symbol" w:hAnsi="Symbol" w:hint="default"/>
      </w:rPr>
    </w:lvl>
    <w:lvl w:ilvl="1" w:tplc="F8A43E56">
      <w:start w:val="1"/>
      <w:numFmt w:val="bullet"/>
      <w:lvlText w:val="o"/>
      <w:lvlJc w:val="left"/>
      <w:pPr>
        <w:ind w:left="1440" w:hanging="360"/>
      </w:pPr>
      <w:rPr>
        <w:rFonts w:ascii="Courier New" w:hAnsi="Courier New" w:hint="default"/>
      </w:rPr>
    </w:lvl>
    <w:lvl w:ilvl="2" w:tplc="B566A4D8">
      <w:start w:val="1"/>
      <w:numFmt w:val="bullet"/>
      <w:lvlText w:val=""/>
      <w:lvlJc w:val="left"/>
      <w:pPr>
        <w:ind w:left="2160" w:hanging="360"/>
      </w:pPr>
      <w:rPr>
        <w:rFonts w:ascii="Wingdings" w:hAnsi="Wingdings" w:hint="default"/>
      </w:rPr>
    </w:lvl>
    <w:lvl w:ilvl="3" w:tplc="6AC6BA04">
      <w:start w:val="1"/>
      <w:numFmt w:val="bullet"/>
      <w:lvlText w:val=""/>
      <w:lvlJc w:val="left"/>
      <w:pPr>
        <w:ind w:left="2880" w:hanging="360"/>
      </w:pPr>
      <w:rPr>
        <w:rFonts w:ascii="Symbol" w:hAnsi="Symbol" w:hint="default"/>
      </w:rPr>
    </w:lvl>
    <w:lvl w:ilvl="4" w:tplc="C8AC0D34">
      <w:start w:val="1"/>
      <w:numFmt w:val="bullet"/>
      <w:lvlText w:val="o"/>
      <w:lvlJc w:val="left"/>
      <w:pPr>
        <w:ind w:left="3600" w:hanging="360"/>
      </w:pPr>
      <w:rPr>
        <w:rFonts w:ascii="Courier New" w:hAnsi="Courier New" w:hint="default"/>
      </w:rPr>
    </w:lvl>
    <w:lvl w:ilvl="5" w:tplc="D4A09AAC">
      <w:start w:val="1"/>
      <w:numFmt w:val="bullet"/>
      <w:lvlText w:val=""/>
      <w:lvlJc w:val="left"/>
      <w:pPr>
        <w:ind w:left="4320" w:hanging="360"/>
      </w:pPr>
      <w:rPr>
        <w:rFonts w:ascii="Wingdings" w:hAnsi="Wingdings" w:hint="default"/>
      </w:rPr>
    </w:lvl>
    <w:lvl w:ilvl="6" w:tplc="1FB491AA">
      <w:start w:val="1"/>
      <w:numFmt w:val="bullet"/>
      <w:lvlText w:val=""/>
      <w:lvlJc w:val="left"/>
      <w:pPr>
        <w:ind w:left="5040" w:hanging="360"/>
      </w:pPr>
      <w:rPr>
        <w:rFonts w:ascii="Symbol" w:hAnsi="Symbol" w:hint="default"/>
      </w:rPr>
    </w:lvl>
    <w:lvl w:ilvl="7" w:tplc="8946ECEE">
      <w:start w:val="1"/>
      <w:numFmt w:val="bullet"/>
      <w:lvlText w:val="o"/>
      <w:lvlJc w:val="left"/>
      <w:pPr>
        <w:ind w:left="5760" w:hanging="360"/>
      </w:pPr>
      <w:rPr>
        <w:rFonts w:ascii="Courier New" w:hAnsi="Courier New" w:hint="default"/>
      </w:rPr>
    </w:lvl>
    <w:lvl w:ilvl="8" w:tplc="0CA467D6">
      <w:start w:val="1"/>
      <w:numFmt w:val="bullet"/>
      <w:lvlText w:val=""/>
      <w:lvlJc w:val="left"/>
      <w:pPr>
        <w:ind w:left="6480" w:hanging="360"/>
      </w:pPr>
      <w:rPr>
        <w:rFonts w:ascii="Wingdings" w:hAnsi="Wingdings" w:hint="default"/>
      </w:rPr>
    </w:lvl>
  </w:abstractNum>
  <w:abstractNum w:abstractNumId="6" w15:restartNumberingAfterBreak="0">
    <w:nsid w:val="114627F7"/>
    <w:multiLevelType w:val="hybridMultilevel"/>
    <w:tmpl w:val="4D46F764"/>
    <w:lvl w:ilvl="0" w:tplc="5784BE96">
      <w:start w:val="1"/>
      <w:numFmt w:val="bullet"/>
      <w:lvlText w:val="·"/>
      <w:lvlJc w:val="left"/>
      <w:pPr>
        <w:ind w:left="720" w:hanging="360"/>
      </w:pPr>
      <w:rPr>
        <w:rFonts w:ascii="Symbol" w:hAnsi="Symbol" w:hint="default"/>
      </w:rPr>
    </w:lvl>
    <w:lvl w:ilvl="1" w:tplc="F8081750">
      <w:start w:val="1"/>
      <w:numFmt w:val="bullet"/>
      <w:lvlText w:val="o"/>
      <w:lvlJc w:val="left"/>
      <w:pPr>
        <w:ind w:left="1440" w:hanging="360"/>
      </w:pPr>
      <w:rPr>
        <w:rFonts w:ascii="Courier New" w:hAnsi="Courier New" w:hint="default"/>
      </w:rPr>
    </w:lvl>
    <w:lvl w:ilvl="2" w:tplc="AE6005CC">
      <w:start w:val="1"/>
      <w:numFmt w:val="bullet"/>
      <w:lvlText w:val=""/>
      <w:lvlJc w:val="left"/>
      <w:pPr>
        <w:ind w:left="2160" w:hanging="360"/>
      </w:pPr>
      <w:rPr>
        <w:rFonts w:ascii="Wingdings" w:hAnsi="Wingdings" w:hint="default"/>
      </w:rPr>
    </w:lvl>
    <w:lvl w:ilvl="3" w:tplc="DA7C59FE">
      <w:start w:val="1"/>
      <w:numFmt w:val="bullet"/>
      <w:lvlText w:val=""/>
      <w:lvlJc w:val="left"/>
      <w:pPr>
        <w:ind w:left="2880" w:hanging="360"/>
      </w:pPr>
      <w:rPr>
        <w:rFonts w:ascii="Symbol" w:hAnsi="Symbol" w:hint="default"/>
      </w:rPr>
    </w:lvl>
    <w:lvl w:ilvl="4" w:tplc="01AA4A20">
      <w:start w:val="1"/>
      <w:numFmt w:val="bullet"/>
      <w:lvlText w:val="o"/>
      <w:lvlJc w:val="left"/>
      <w:pPr>
        <w:ind w:left="3600" w:hanging="360"/>
      </w:pPr>
      <w:rPr>
        <w:rFonts w:ascii="Courier New" w:hAnsi="Courier New" w:hint="default"/>
      </w:rPr>
    </w:lvl>
    <w:lvl w:ilvl="5" w:tplc="0C3A8230">
      <w:start w:val="1"/>
      <w:numFmt w:val="bullet"/>
      <w:lvlText w:val=""/>
      <w:lvlJc w:val="left"/>
      <w:pPr>
        <w:ind w:left="4320" w:hanging="360"/>
      </w:pPr>
      <w:rPr>
        <w:rFonts w:ascii="Wingdings" w:hAnsi="Wingdings" w:hint="default"/>
      </w:rPr>
    </w:lvl>
    <w:lvl w:ilvl="6" w:tplc="FC18B1E4">
      <w:start w:val="1"/>
      <w:numFmt w:val="bullet"/>
      <w:lvlText w:val=""/>
      <w:lvlJc w:val="left"/>
      <w:pPr>
        <w:ind w:left="5040" w:hanging="360"/>
      </w:pPr>
      <w:rPr>
        <w:rFonts w:ascii="Symbol" w:hAnsi="Symbol" w:hint="default"/>
      </w:rPr>
    </w:lvl>
    <w:lvl w:ilvl="7" w:tplc="F730B232">
      <w:start w:val="1"/>
      <w:numFmt w:val="bullet"/>
      <w:lvlText w:val="o"/>
      <w:lvlJc w:val="left"/>
      <w:pPr>
        <w:ind w:left="5760" w:hanging="360"/>
      </w:pPr>
      <w:rPr>
        <w:rFonts w:ascii="Courier New" w:hAnsi="Courier New" w:hint="default"/>
      </w:rPr>
    </w:lvl>
    <w:lvl w:ilvl="8" w:tplc="95BCEDEE">
      <w:start w:val="1"/>
      <w:numFmt w:val="bullet"/>
      <w:lvlText w:val=""/>
      <w:lvlJc w:val="left"/>
      <w:pPr>
        <w:ind w:left="6480" w:hanging="360"/>
      </w:pPr>
      <w:rPr>
        <w:rFonts w:ascii="Wingdings" w:hAnsi="Wingdings" w:hint="default"/>
      </w:rPr>
    </w:lvl>
  </w:abstractNum>
  <w:abstractNum w:abstractNumId="7"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8"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583DB7"/>
    <w:multiLevelType w:val="multilevel"/>
    <w:tmpl w:val="D1320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62D297"/>
    <w:multiLevelType w:val="hybridMultilevel"/>
    <w:tmpl w:val="51C0BBD8"/>
    <w:lvl w:ilvl="0" w:tplc="CD4A35B2">
      <w:start w:val="1"/>
      <w:numFmt w:val="bullet"/>
      <w:lvlText w:val="·"/>
      <w:lvlJc w:val="left"/>
      <w:pPr>
        <w:ind w:left="720" w:hanging="360"/>
      </w:pPr>
      <w:rPr>
        <w:rFonts w:ascii="Symbol" w:hAnsi="Symbol" w:hint="default"/>
      </w:rPr>
    </w:lvl>
    <w:lvl w:ilvl="1" w:tplc="6F2C8D36">
      <w:start w:val="1"/>
      <w:numFmt w:val="bullet"/>
      <w:lvlText w:val="o"/>
      <w:lvlJc w:val="left"/>
      <w:pPr>
        <w:ind w:left="1440" w:hanging="360"/>
      </w:pPr>
      <w:rPr>
        <w:rFonts w:ascii="Courier New" w:hAnsi="Courier New" w:hint="default"/>
      </w:rPr>
    </w:lvl>
    <w:lvl w:ilvl="2" w:tplc="D354DC46">
      <w:start w:val="1"/>
      <w:numFmt w:val="bullet"/>
      <w:lvlText w:val=""/>
      <w:lvlJc w:val="left"/>
      <w:pPr>
        <w:ind w:left="2160" w:hanging="360"/>
      </w:pPr>
      <w:rPr>
        <w:rFonts w:ascii="Wingdings" w:hAnsi="Wingdings" w:hint="default"/>
      </w:rPr>
    </w:lvl>
    <w:lvl w:ilvl="3" w:tplc="EE0A982A">
      <w:start w:val="1"/>
      <w:numFmt w:val="bullet"/>
      <w:lvlText w:val=""/>
      <w:lvlJc w:val="left"/>
      <w:pPr>
        <w:ind w:left="2880" w:hanging="360"/>
      </w:pPr>
      <w:rPr>
        <w:rFonts w:ascii="Symbol" w:hAnsi="Symbol" w:hint="default"/>
      </w:rPr>
    </w:lvl>
    <w:lvl w:ilvl="4" w:tplc="1AF6C506">
      <w:start w:val="1"/>
      <w:numFmt w:val="bullet"/>
      <w:lvlText w:val="o"/>
      <w:lvlJc w:val="left"/>
      <w:pPr>
        <w:ind w:left="3600" w:hanging="360"/>
      </w:pPr>
      <w:rPr>
        <w:rFonts w:ascii="Courier New" w:hAnsi="Courier New" w:hint="default"/>
      </w:rPr>
    </w:lvl>
    <w:lvl w:ilvl="5" w:tplc="12D283B4">
      <w:start w:val="1"/>
      <w:numFmt w:val="bullet"/>
      <w:lvlText w:val=""/>
      <w:lvlJc w:val="left"/>
      <w:pPr>
        <w:ind w:left="4320" w:hanging="360"/>
      </w:pPr>
      <w:rPr>
        <w:rFonts w:ascii="Wingdings" w:hAnsi="Wingdings" w:hint="default"/>
      </w:rPr>
    </w:lvl>
    <w:lvl w:ilvl="6" w:tplc="0C1C03B6">
      <w:start w:val="1"/>
      <w:numFmt w:val="bullet"/>
      <w:lvlText w:val=""/>
      <w:lvlJc w:val="left"/>
      <w:pPr>
        <w:ind w:left="5040" w:hanging="360"/>
      </w:pPr>
      <w:rPr>
        <w:rFonts w:ascii="Symbol" w:hAnsi="Symbol" w:hint="default"/>
      </w:rPr>
    </w:lvl>
    <w:lvl w:ilvl="7" w:tplc="AD6A436E">
      <w:start w:val="1"/>
      <w:numFmt w:val="bullet"/>
      <w:lvlText w:val="o"/>
      <w:lvlJc w:val="left"/>
      <w:pPr>
        <w:ind w:left="5760" w:hanging="360"/>
      </w:pPr>
      <w:rPr>
        <w:rFonts w:ascii="Courier New" w:hAnsi="Courier New" w:hint="default"/>
      </w:rPr>
    </w:lvl>
    <w:lvl w:ilvl="8" w:tplc="435C9CE4">
      <w:start w:val="1"/>
      <w:numFmt w:val="bullet"/>
      <w:lvlText w:val=""/>
      <w:lvlJc w:val="left"/>
      <w:pPr>
        <w:ind w:left="6480" w:hanging="360"/>
      </w:pPr>
      <w:rPr>
        <w:rFonts w:ascii="Wingdings" w:hAnsi="Wingdings" w:hint="default"/>
      </w:rPr>
    </w:lvl>
  </w:abstractNum>
  <w:abstractNum w:abstractNumId="11" w15:restartNumberingAfterBreak="0">
    <w:nsid w:val="1FB33B36"/>
    <w:multiLevelType w:val="multilevel"/>
    <w:tmpl w:val="9F1210B4"/>
    <w:lvl w:ilvl="0">
      <w:start w:val="6"/>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2631A3"/>
    <w:multiLevelType w:val="multilevel"/>
    <w:tmpl w:val="DFC2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4702CF"/>
    <w:multiLevelType w:val="multilevel"/>
    <w:tmpl w:val="BA82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CC5ACF"/>
    <w:multiLevelType w:val="hybridMultilevel"/>
    <w:tmpl w:val="180E2DC8"/>
    <w:lvl w:ilvl="0" w:tplc="83584F66">
      <w:numFmt w:val="bullet"/>
      <w:lvlText w:val="-"/>
      <w:lvlJc w:val="left"/>
      <w:pPr>
        <w:ind w:left="720" w:hanging="360"/>
      </w:pPr>
      <w:rPr>
        <w:rFonts w:ascii="Times New Roman" w:eastAsia="Cambria"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CD933B0"/>
    <w:multiLevelType w:val="multilevel"/>
    <w:tmpl w:val="3D3EC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19" w15:restartNumberingAfterBreak="0">
    <w:nsid w:val="2FB0F15D"/>
    <w:multiLevelType w:val="hybridMultilevel"/>
    <w:tmpl w:val="262CB7A8"/>
    <w:lvl w:ilvl="0" w:tplc="5C44282E">
      <w:start w:val="1"/>
      <w:numFmt w:val="bullet"/>
      <w:lvlText w:val=""/>
      <w:lvlJc w:val="left"/>
      <w:pPr>
        <w:ind w:left="720" w:hanging="360"/>
      </w:pPr>
      <w:rPr>
        <w:rFonts w:ascii="Symbol" w:hAnsi="Symbol" w:hint="default"/>
      </w:rPr>
    </w:lvl>
    <w:lvl w:ilvl="1" w:tplc="EF5C3940">
      <w:start w:val="1"/>
      <w:numFmt w:val="bullet"/>
      <w:lvlText w:val="o"/>
      <w:lvlJc w:val="left"/>
      <w:pPr>
        <w:ind w:left="1440" w:hanging="360"/>
      </w:pPr>
      <w:rPr>
        <w:rFonts w:ascii="Courier New" w:hAnsi="Courier New" w:hint="default"/>
      </w:rPr>
    </w:lvl>
    <w:lvl w:ilvl="2" w:tplc="9584677E">
      <w:start w:val="1"/>
      <w:numFmt w:val="bullet"/>
      <w:lvlText w:val=""/>
      <w:lvlJc w:val="left"/>
      <w:pPr>
        <w:ind w:left="2160" w:hanging="360"/>
      </w:pPr>
      <w:rPr>
        <w:rFonts w:ascii="Wingdings" w:hAnsi="Wingdings" w:hint="default"/>
      </w:rPr>
    </w:lvl>
    <w:lvl w:ilvl="3" w:tplc="D88CEC9E">
      <w:start w:val="1"/>
      <w:numFmt w:val="bullet"/>
      <w:lvlText w:val=""/>
      <w:lvlJc w:val="left"/>
      <w:pPr>
        <w:ind w:left="2880" w:hanging="360"/>
      </w:pPr>
      <w:rPr>
        <w:rFonts w:ascii="Symbol" w:hAnsi="Symbol" w:hint="default"/>
      </w:rPr>
    </w:lvl>
    <w:lvl w:ilvl="4" w:tplc="186C28B4">
      <w:start w:val="1"/>
      <w:numFmt w:val="bullet"/>
      <w:lvlText w:val="o"/>
      <w:lvlJc w:val="left"/>
      <w:pPr>
        <w:ind w:left="3600" w:hanging="360"/>
      </w:pPr>
      <w:rPr>
        <w:rFonts w:ascii="Courier New" w:hAnsi="Courier New" w:hint="default"/>
      </w:rPr>
    </w:lvl>
    <w:lvl w:ilvl="5" w:tplc="FCAC0D90">
      <w:start w:val="1"/>
      <w:numFmt w:val="bullet"/>
      <w:lvlText w:val=""/>
      <w:lvlJc w:val="left"/>
      <w:pPr>
        <w:ind w:left="4320" w:hanging="360"/>
      </w:pPr>
      <w:rPr>
        <w:rFonts w:ascii="Wingdings" w:hAnsi="Wingdings" w:hint="default"/>
      </w:rPr>
    </w:lvl>
    <w:lvl w:ilvl="6" w:tplc="AE36E262">
      <w:start w:val="1"/>
      <w:numFmt w:val="bullet"/>
      <w:lvlText w:val=""/>
      <w:lvlJc w:val="left"/>
      <w:pPr>
        <w:ind w:left="5040" w:hanging="360"/>
      </w:pPr>
      <w:rPr>
        <w:rFonts w:ascii="Symbol" w:hAnsi="Symbol" w:hint="default"/>
      </w:rPr>
    </w:lvl>
    <w:lvl w:ilvl="7" w:tplc="847E3B16">
      <w:start w:val="1"/>
      <w:numFmt w:val="bullet"/>
      <w:lvlText w:val="o"/>
      <w:lvlJc w:val="left"/>
      <w:pPr>
        <w:ind w:left="5760" w:hanging="360"/>
      </w:pPr>
      <w:rPr>
        <w:rFonts w:ascii="Courier New" w:hAnsi="Courier New" w:hint="default"/>
      </w:rPr>
    </w:lvl>
    <w:lvl w:ilvl="8" w:tplc="2F2289EC">
      <w:start w:val="1"/>
      <w:numFmt w:val="bullet"/>
      <w:lvlText w:val=""/>
      <w:lvlJc w:val="left"/>
      <w:pPr>
        <w:ind w:left="6480" w:hanging="360"/>
      </w:pPr>
      <w:rPr>
        <w:rFonts w:ascii="Wingdings" w:hAnsi="Wingdings" w:hint="default"/>
      </w:rPr>
    </w:lvl>
  </w:abstractNum>
  <w:abstractNum w:abstractNumId="20" w15:restartNumberingAfterBreak="0">
    <w:nsid w:val="31112921"/>
    <w:multiLevelType w:val="multilevel"/>
    <w:tmpl w:val="3CCE0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33777DC"/>
    <w:multiLevelType w:val="hybridMultilevel"/>
    <w:tmpl w:val="F5486396"/>
    <w:lvl w:ilvl="0" w:tplc="8D7EACE2">
      <w:numFmt w:val="bullet"/>
      <w:lvlText w:val=""/>
      <w:lvlJc w:val="left"/>
      <w:pPr>
        <w:ind w:left="720" w:hanging="360"/>
      </w:pPr>
      <w:rPr>
        <w:rFonts w:ascii="Symbol" w:eastAsia="Symbol" w:hAnsi="Symbol" w:cs="Symbol" w:hint="default"/>
        <w:b w:val="0"/>
        <w:bCs w:val="0"/>
        <w:i w:val="0"/>
        <w:iCs w:val="0"/>
        <w:spacing w:val="0"/>
        <w:w w:val="100"/>
        <w:sz w:val="18"/>
        <w:szCs w:val="18"/>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B7F357D"/>
    <w:multiLevelType w:val="multilevel"/>
    <w:tmpl w:val="DAFC7E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7D9796"/>
    <w:multiLevelType w:val="hybridMultilevel"/>
    <w:tmpl w:val="A0CC2D38"/>
    <w:lvl w:ilvl="0" w:tplc="2A241042">
      <w:start w:val="1"/>
      <w:numFmt w:val="bullet"/>
      <w:lvlText w:val="-"/>
      <w:lvlJc w:val="left"/>
      <w:pPr>
        <w:ind w:left="720" w:hanging="360"/>
      </w:pPr>
      <w:rPr>
        <w:rFonts w:ascii="&quot;Times New Roman&quot;,&quot;serif&quot;" w:hAnsi="&quot;Times New Roman&quot;,&quot;serif&quot;" w:hint="default"/>
      </w:rPr>
    </w:lvl>
    <w:lvl w:ilvl="1" w:tplc="086EA378">
      <w:start w:val="1"/>
      <w:numFmt w:val="bullet"/>
      <w:lvlText w:val="o"/>
      <w:lvlJc w:val="left"/>
      <w:pPr>
        <w:ind w:left="1440" w:hanging="360"/>
      </w:pPr>
      <w:rPr>
        <w:rFonts w:ascii="Courier New" w:hAnsi="Courier New" w:hint="default"/>
      </w:rPr>
    </w:lvl>
    <w:lvl w:ilvl="2" w:tplc="CB3AE362">
      <w:start w:val="1"/>
      <w:numFmt w:val="bullet"/>
      <w:lvlText w:val=""/>
      <w:lvlJc w:val="left"/>
      <w:pPr>
        <w:ind w:left="2160" w:hanging="360"/>
      </w:pPr>
      <w:rPr>
        <w:rFonts w:ascii="Wingdings" w:hAnsi="Wingdings" w:hint="default"/>
      </w:rPr>
    </w:lvl>
    <w:lvl w:ilvl="3" w:tplc="B1B26B6A">
      <w:start w:val="1"/>
      <w:numFmt w:val="bullet"/>
      <w:lvlText w:val=""/>
      <w:lvlJc w:val="left"/>
      <w:pPr>
        <w:ind w:left="2880" w:hanging="360"/>
      </w:pPr>
      <w:rPr>
        <w:rFonts w:ascii="Symbol" w:hAnsi="Symbol" w:hint="default"/>
      </w:rPr>
    </w:lvl>
    <w:lvl w:ilvl="4" w:tplc="479EEED6">
      <w:start w:val="1"/>
      <w:numFmt w:val="bullet"/>
      <w:lvlText w:val="o"/>
      <w:lvlJc w:val="left"/>
      <w:pPr>
        <w:ind w:left="3600" w:hanging="360"/>
      </w:pPr>
      <w:rPr>
        <w:rFonts w:ascii="Courier New" w:hAnsi="Courier New" w:hint="default"/>
      </w:rPr>
    </w:lvl>
    <w:lvl w:ilvl="5" w:tplc="4D7E3BD4">
      <w:start w:val="1"/>
      <w:numFmt w:val="bullet"/>
      <w:lvlText w:val=""/>
      <w:lvlJc w:val="left"/>
      <w:pPr>
        <w:ind w:left="4320" w:hanging="360"/>
      </w:pPr>
      <w:rPr>
        <w:rFonts w:ascii="Wingdings" w:hAnsi="Wingdings" w:hint="default"/>
      </w:rPr>
    </w:lvl>
    <w:lvl w:ilvl="6" w:tplc="C2002BE4">
      <w:start w:val="1"/>
      <w:numFmt w:val="bullet"/>
      <w:lvlText w:val=""/>
      <w:lvlJc w:val="left"/>
      <w:pPr>
        <w:ind w:left="5040" w:hanging="360"/>
      </w:pPr>
      <w:rPr>
        <w:rFonts w:ascii="Symbol" w:hAnsi="Symbol" w:hint="default"/>
      </w:rPr>
    </w:lvl>
    <w:lvl w:ilvl="7" w:tplc="11B6FB12">
      <w:start w:val="1"/>
      <w:numFmt w:val="bullet"/>
      <w:lvlText w:val="o"/>
      <w:lvlJc w:val="left"/>
      <w:pPr>
        <w:ind w:left="5760" w:hanging="360"/>
      </w:pPr>
      <w:rPr>
        <w:rFonts w:ascii="Courier New" w:hAnsi="Courier New" w:hint="default"/>
      </w:rPr>
    </w:lvl>
    <w:lvl w:ilvl="8" w:tplc="79ECE0FA">
      <w:start w:val="1"/>
      <w:numFmt w:val="bullet"/>
      <w:lvlText w:val=""/>
      <w:lvlJc w:val="left"/>
      <w:pPr>
        <w:ind w:left="6480" w:hanging="360"/>
      </w:pPr>
      <w:rPr>
        <w:rFonts w:ascii="Wingdings" w:hAnsi="Wingdings" w:hint="default"/>
      </w:rPr>
    </w:lvl>
  </w:abstractNum>
  <w:abstractNum w:abstractNumId="24" w15:restartNumberingAfterBreak="0">
    <w:nsid w:val="3CADBF90"/>
    <w:multiLevelType w:val="hybridMultilevel"/>
    <w:tmpl w:val="F9E8BEA8"/>
    <w:lvl w:ilvl="0" w:tplc="AB2C2306">
      <w:start w:val="1"/>
      <w:numFmt w:val="bullet"/>
      <w:lvlText w:val=""/>
      <w:lvlJc w:val="left"/>
      <w:pPr>
        <w:ind w:left="1080" w:hanging="360"/>
      </w:pPr>
      <w:rPr>
        <w:rFonts w:ascii="Symbol" w:hAnsi="Symbol" w:hint="default"/>
      </w:rPr>
    </w:lvl>
    <w:lvl w:ilvl="1" w:tplc="EB2454A8">
      <w:start w:val="1"/>
      <w:numFmt w:val="bullet"/>
      <w:lvlText w:val="o"/>
      <w:lvlJc w:val="left"/>
      <w:pPr>
        <w:ind w:left="1800" w:hanging="360"/>
      </w:pPr>
      <w:rPr>
        <w:rFonts w:ascii="Courier New" w:hAnsi="Courier New" w:hint="default"/>
      </w:rPr>
    </w:lvl>
    <w:lvl w:ilvl="2" w:tplc="2B3E427E">
      <w:start w:val="1"/>
      <w:numFmt w:val="bullet"/>
      <w:lvlText w:val=""/>
      <w:lvlJc w:val="left"/>
      <w:pPr>
        <w:ind w:left="2520" w:hanging="360"/>
      </w:pPr>
      <w:rPr>
        <w:rFonts w:ascii="Wingdings" w:hAnsi="Wingdings" w:hint="default"/>
      </w:rPr>
    </w:lvl>
    <w:lvl w:ilvl="3" w:tplc="4000C930">
      <w:start w:val="1"/>
      <w:numFmt w:val="bullet"/>
      <w:lvlText w:val=""/>
      <w:lvlJc w:val="left"/>
      <w:pPr>
        <w:ind w:left="3240" w:hanging="360"/>
      </w:pPr>
      <w:rPr>
        <w:rFonts w:ascii="Symbol" w:hAnsi="Symbol" w:hint="default"/>
      </w:rPr>
    </w:lvl>
    <w:lvl w:ilvl="4" w:tplc="C9EE2CA8">
      <w:start w:val="1"/>
      <w:numFmt w:val="bullet"/>
      <w:lvlText w:val="o"/>
      <w:lvlJc w:val="left"/>
      <w:pPr>
        <w:ind w:left="3960" w:hanging="360"/>
      </w:pPr>
      <w:rPr>
        <w:rFonts w:ascii="Courier New" w:hAnsi="Courier New" w:hint="default"/>
      </w:rPr>
    </w:lvl>
    <w:lvl w:ilvl="5" w:tplc="A9328D70">
      <w:start w:val="1"/>
      <w:numFmt w:val="bullet"/>
      <w:lvlText w:val=""/>
      <w:lvlJc w:val="left"/>
      <w:pPr>
        <w:ind w:left="4680" w:hanging="360"/>
      </w:pPr>
      <w:rPr>
        <w:rFonts w:ascii="Wingdings" w:hAnsi="Wingdings" w:hint="default"/>
      </w:rPr>
    </w:lvl>
    <w:lvl w:ilvl="6" w:tplc="763AEE0C">
      <w:start w:val="1"/>
      <w:numFmt w:val="bullet"/>
      <w:lvlText w:val=""/>
      <w:lvlJc w:val="left"/>
      <w:pPr>
        <w:ind w:left="5400" w:hanging="360"/>
      </w:pPr>
      <w:rPr>
        <w:rFonts w:ascii="Symbol" w:hAnsi="Symbol" w:hint="default"/>
      </w:rPr>
    </w:lvl>
    <w:lvl w:ilvl="7" w:tplc="EE8034BE">
      <w:start w:val="1"/>
      <w:numFmt w:val="bullet"/>
      <w:lvlText w:val="o"/>
      <w:lvlJc w:val="left"/>
      <w:pPr>
        <w:ind w:left="6120" w:hanging="360"/>
      </w:pPr>
      <w:rPr>
        <w:rFonts w:ascii="Courier New" w:hAnsi="Courier New" w:hint="default"/>
      </w:rPr>
    </w:lvl>
    <w:lvl w:ilvl="8" w:tplc="A800800A">
      <w:start w:val="1"/>
      <w:numFmt w:val="bullet"/>
      <w:lvlText w:val=""/>
      <w:lvlJc w:val="left"/>
      <w:pPr>
        <w:ind w:left="6840" w:hanging="360"/>
      </w:pPr>
      <w:rPr>
        <w:rFonts w:ascii="Wingdings" w:hAnsi="Wingdings" w:hint="default"/>
      </w:rPr>
    </w:lvl>
  </w:abstractNum>
  <w:abstractNum w:abstractNumId="25" w15:restartNumberingAfterBreak="0">
    <w:nsid w:val="4719AA07"/>
    <w:multiLevelType w:val="hybridMultilevel"/>
    <w:tmpl w:val="44A4AA44"/>
    <w:lvl w:ilvl="0" w:tplc="9B28E638">
      <w:start w:val="1"/>
      <w:numFmt w:val="bullet"/>
      <w:lvlText w:val=""/>
      <w:lvlJc w:val="left"/>
      <w:pPr>
        <w:ind w:left="720" w:hanging="360"/>
      </w:pPr>
      <w:rPr>
        <w:rFonts w:ascii="Symbol" w:hAnsi="Symbol" w:hint="default"/>
      </w:rPr>
    </w:lvl>
    <w:lvl w:ilvl="1" w:tplc="7EE0BA40">
      <w:start w:val="1"/>
      <w:numFmt w:val="bullet"/>
      <w:lvlText w:val="o"/>
      <w:lvlJc w:val="left"/>
      <w:pPr>
        <w:ind w:left="1440" w:hanging="360"/>
      </w:pPr>
      <w:rPr>
        <w:rFonts w:ascii="Courier New" w:hAnsi="Courier New" w:hint="default"/>
      </w:rPr>
    </w:lvl>
    <w:lvl w:ilvl="2" w:tplc="9C4A70E0">
      <w:start w:val="1"/>
      <w:numFmt w:val="bullet"/>
      <w:lvlText w:val=""/>
      <w:lvlJc w:val="left"/>
      <w:pPr>
        <w:ind w:left="2160" w:hanging="360"/>
      </w:pPr>
      <w:rPr>
        <w:rFonts w:ascii="Wingdings" w:hAnsi="Wingdings" w:hint="default"/>
      </w:rPr>
    </w:lvl>
    <w:lvl w:ilvl="3" w:tplc="B31CB41A">
      <w:start w:val="1"/>
      <w:numFmt w:val="bullet"/>
      <w:lvlText w:val=""/>
      <w:lvlJc w:val="left"/>
      <w:pPr>
        <w:ind w:left="2880" w:hanging="360"/>
      </w:pPr>
      <w:rPr>
        <w:rFonts w:ascii="Symbol" w:hAnsi="Symbol" w:hint="default"/>
      </w:rPr>
    </w:lvl>
    <w:lvl w:ilvl="4" w:tplc="C5E8FF50">
      <w:start w:val="1"/>
      <w:numFmt w:val="bullet"/>
      <w:lvlText w:val="o"/>
      <w:lvlJc w:val="left"/>
      <w:pPr>
        <w:ind w:left="3600" w:hanging="360"/>
      </w:pPr>
      <w:rPr>
        <w:rFonts w:ascii="Courier New" w:hAnsi="Courier New" w:hint="default"/>
      </w:rPr>
    </w:lvl>
    <w:lvl w:ilvl="5" w:tplc="617C3CA4">
      <w:start w:val="1"/>
      <w:numFmt w:val="bullet"/>
      <w:lvlText w:val=""/>
      <w:lvlJc w:val="left"/>
      <w:pPr>
        <w:ind w:left="4320" w:hanging="360"/>
      </w:pPr>
      <w:rPr>
        <w:rFonts w:ascii="Wingdings" w:hAnsi="Wingdings" w:hint="default"/>
      </w:rPr>
    </w:lvl>
    <w:lvl w:ilvl="6" w:tplc="C63219DC">
      <w:start w:val="1"/>
      <w:numFmt w:val="bullet"/>
      <w:lvlText w:val=""/>
      <w:lvlJc w:val="left"/>
      <w:pPr>
        <w:ind w:left="5040" w:hanging="360"/>
      </w:pPr>
      <w:rPr>
        <w:rFonts w:ascii="Symbol" w:hAnsi="Symbol" w:hint="default"/>
      </w:rPr>
    </w:lvl>
    <w:lvl w:ilvl="7" w:tplc="4BF8CF28">
      <w:start w:val="1"/>
      <w:numFmt w:val="bullet"/>
      <w:lvlText w:val="o"/>
      <w:lvlJc w:val="left"/>
      <w:pPr>
        <w:ind w:left="5760" w:hanging="360"/>
      </w:pPr>
      <w:rPr>
        <w:rFonts w:ascii="Courier New" w:hAnsi="Courier New" w:hint="default"/>
      </w:rPr>
    </w:lvl>
    <w:lvl w:ilvl="8" w:tplc="E5C430F2">
      <w:start w:val="1"/>
      <w:numFmt w:val="bullet"/>
      <w:lvlText w:val=""/>
      <w:lvlJc w:val="left"/>
      <w:pPr>
        <w:ind w:left="6480" w:hanging="360"/>
      </w:pPr>
      <w:rPr>
        <w:rFonts w:ascii="Wingdings" w:hAnsi="Wingdings" w:hint="default"/>
      </w:rPr>
    </w:lvl>
  </w:abstractNum>
  <w:abstractNum w:abstractNumId="26" w15:restartNumberingAfterBreak="0">
    <w:nsid w:val="4B680E09"/>
    <w:multiLevelType w:val="multilevel"/>
    <w:tmpl w:val="3B5EF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28" w15:restartNumberingAfterBreak="0">
    <w:nsid w:val="51E901B4"/>
    <w:multiLevelType w:val="hybridMultilevel"/>
    <w:tmpl w:val="6EF41280"/>
    <w:lvl w:ilvl="0" w:tplc="3AF67D44">
      <w:start w:val="1"/>
      <w:numFmt w:val="bullet"/>
      <w:lvlText w:val="·"/>
      <w:lvlJc w:val="left"/>
      <w:pPr>
        <w:ind w:left="720" w:hanging="360"/>
      </w:pPr>
      <w:rPr>
        <w:rFonts w:ascii="Symbol" w:hAnsi="Symbol" w:hint="default"/>
      </w:rPr>
    </w:lvl>
    <w:lvl w:ilvl="1" w:tplc="13AAC4F4">
      <w:start w:val="1"/>
      <w:numFmt w:val="bullet"/>
      <w:lvlText w:val="o"/>
      <w:lvlJc w:val="left"/>
      <w:pPr>
        <w:ind w:left="1440" w:hanging="360"/>
      </w:pPr>
      <w:rPr>
        <w:rFonts w:ascii="Courier New" w:hAnsi="Courier New" w:hint="default"/>
      </w:rPr>
    </w:lvl>
    <w:lvl w:ilvl="2" w:tplc="6A6885C4">
      <w:start w:val="1"/>
      <w:numFmt w:val="bullet"/>
      <w:lvlText w:val=""/>
      <w:lvlJc w:val="left"/>
      <w:pPr>
        <w:ind w:left="2160" w:hanging="360"/>
      </w:pPr>
      <w:rPr>
        <w:rFonts w:ascii="Wingdings" w:hAnsi="Wingdings" w:hint="default"/>
      </w:rPr>
    </w:lvl>
    <w:lvl w:ilvl="3" w:tplc="4C4ED0F8">
      <w:start w:val="1"/>
      <w:numFmt w:val="bullet"/>
      <w:lvlText w:val=""/>
      <w:lvlJc w:val="left"/>
      <w:pPr>
        <w:ind w:left="2880" w:hanging="360"/>
      </w:pPr>
      <w:rPr>
        <w:rFonts w:ascii="Symbol" w:hAnsi="Symbol" w:hint="default"/>
      </w:rPr>
    </w:lvl>
    <w:lvl w:ilvl="4" w:tplc="6CF67D98">
      <w:start w:val="1"/>
      <w:numFmt w:val="bullet"/>
      <w:lvlText w:val="o"/>
      <w:lvlJc w:val="left"/>
      <w:pPr>
        <w:ind w:left="3600" w:hanging="360"/>
      </w:pPr>
      <w:rPr>
        <w:rFonts w:ascii="Courier New" w:hAnsi="Courier New" w:hint="default"/>
      </w:rPr>
    </w:lvl>
    <w:lvl w:ilvl="5" w:tplc="90E62DE2">
      <w:start w:val="1"/>
      <w:numFmt w:val="bullet"/>
      <w:lvlText w:val=""/>
      <w:lvlJc w:val="left"/>
      <w:pPr>
        <w:ind w:left="4320" w:hanging="360"/>
      </w:pPr>
      <w:rPr>
        <w:rFonts w:ascii="Wingdings" w:hAnsi="Wingdings" w:hint="default"/>
      </w:rPr>
    </w:lvl>
    <w:lvl w:ilvl="6" w:tplc="A516AF70">
      <w:start w:val="1"/>
      <w:numFmt w:val="bullet"/>
      <w:lvlText w:val=""/>
      <w:lvlJc w:val="left"/>
      <w:pPr>
        <w:ind w:left="5040" w:hanging="360"/>
      </w:pPr>
      <w:rPr>
        <w:rFonts w:ascii="Symbol" w:hAnsi="Symbol" w:hint="default"/>
      </w:rPr>
    </w:lvl>
    <w:lvl w:ilvl="7" w:tplc="D1E84D9E">
      <w:start w:val="1"/>
      <w:numFmt w:val="bullet"/>
      <w:lvlText w:val="o"/>
      <w:lvlJc w:val="left"/>
      <w:pPr>
        <w:ind w:left="5760" w:hanging="360"/>
      </w:pPr>
      <w:rPr>
        <w:rFonts w:ascii="Courier New" w:hAnsi="Courier New" w:hint="default"/>
      </w:rPr>
    </w:lvl>
    <w:lvl w:ilvl="8" w:tplc="FE968DD2">
      <w:start w:val="1"/>
      <w:numFmt w:val="bullet"/>
      <w:lvlText w:val=""/>
      <w:lvlJc w:val="left"/>
      <w:pPr>
        <w:ind w:left="6480" w:hanging="360"/>
      </w:pPr>
      <w:rPr>
        <w:rFonts w:ascii="Wingdings" w:hAnsi="Wingdings" w:hint="default"/>
      </w:rPr>
    </w:lvl>
  </w:abstractNum>
  <w:abstractNum w:abstractNumId="29" w15:restartNumberingAfterBreak="0">
    <w:nsid w:val="540058D1"/>
    <w:multiLevelType w:val="hybridMultilevel"/>
    <w:tmpl w:val="4918828A"/>
    <w:lvl w:ilvl="0" w:tplc="8D7EACE2">
      <w:numFmt w:val="bullet"/>
      <w:lvlText w:val=""/>
      <w:lvlJc w:val="left"/>
      <w:pPr>
        <w:ind w:left="720" w:hanging="360"/>
      </w:pPr>
      <w:rPr>
        <w:rFonts w:ascii="Symbol" w:eastAsia="Symbol" w:hAnsi="Symbol" w:cs="Symbol" w:hint="default"/>
        <w:b w:val="0"/>
        <w:bCs w:val="0"/>
        <w:i w:val="0"/>
        <w:iCs w:val="0"/>
        <w:spacing w:val="0"/>
        <w:w w:val="100"/>
        <w:sz w:val="18"/>
        <w:szCs w:val="18"/>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1EDDA8"/>
    <w:multiLevelType w:val="hybridMultilevel"/>
    <w:tmpl w:val="B7FE2900"/>
    <w:lvl w:ilvl="0" w:tplc="4EEC0452">
      <w:start w:val="1"/>
      <w:numFmt w:val="bullet"/>
      <w:lvlText w:val="-"/>
      <w:lvlJc w:val="left"/>
      <w:pPr>
        <w:ind w:left="720" w:hanging="360"/>
      </w:pPr>
      <w:rPr>
        <w:rFonts w:ascii="&quot;Times New Roman&quot;,&quot;serif&quot;" w:hAnsi="&quot;Times New Roman&quot;,&quot;serif&quot;" w:hint="default"/>
      </w:rPr>
    </w:lvl>
    <w:lvl w:ilvl="1" w:tplc="23142052">
      <w:start w:val="1"/>
      <w:numFmt w:val="bullet"/>
      <w:lvlText w:val="o"/>
      <w:lvlJc w:val="left"/>
      <w:pPr>
        <w:ind w:left="1440" w:hanging="360"/>
      </w:pPr>
      <w:rPr>
        <w:rFonts w:ascii="Courier New" w:hAnsi="Courier New" w:hint="default"/>
      </w:rPr>
    </w:lvl>
    <w:lvl w:ilvl="2" w:tplc="377A90AE">
      <w:start w:val="1"/>
      <w:numFmt w:val="bullet"/>
      <w:lvlText w:val=""/>
      <w:lvlJc w:val="left"/>
      <w:pPr>
        <w:ind w:left="2160" w:hanging="360"/>
      </w:pPr>
      <w:rPr>
        <w:rFonts w:ascii="Wingdings" w:hAnsi="Wingdings" w:hint="default"/>
      </w:rPr>
    </w:lvl>
    <w:lvl w:ilvl="3" w:tplc="10F8572C">
      <w:start w:val="1"/>
      <w:numFmt w:val="bullet"/>
      <w:lvlText w:val=""/>
      <w:lvlJc w:val="left"/>
      <w:pPr>
        <w:ind w:left="2880" w:hanging="360"/>
      </w:pPr>
      <w:rPr>
        <w:rFonts w:ascii="Symbol" w:hAnsi="Symbol" w:hint="default"/>
      </w:rPr>
    </w:lvl>
    <w:lvl w:ilvl="4" w:tplc="8724D1FC">
      <w:start w:val="1"/>
      <w:numFmt w:val="bullet"/>
      <w:lvlText w:val="o"/>
      <w:lvlJc w:val="left"/>
      <w:pPr>
        <w:ind w:left="3600" w:hanging="360"/>
      </w:pPr>
      <w:rPr>
        <w:rFonts w:ascii="Courier New" w:hAnsi="Courier New" w:hint="default"/>
      </w:rPr>
    </w:lvl>
    <w:lvl w:ilvl="5" w:tplc="57AE20DE">
      <w:start w:val="1"/>
      <w:numFmt w:val="bullet"/>
      <w:lvlText w:val=""/>
      <w:lvlJc w:val="left"/>
      <w:pPr>
        <w:ind w:left="4320" w:hanging="360"/>
      </w:pPr>
      <w:rPr>
        <w:rFonts w:ascii="Wingdings" w:hAnsi="Wingdings" w:hint="default"/>
      </w:rPr>
    </w:lvl>
    <w:lvl w:ilvl="6" w:tplc="6B54E408">
      <w:start w:val="1"/>
      <w:numFmt w:val="bullet"/>
      <w:lvlText w:val=""/>
      <w:lvlJc w:val="left"/>
      <w:pPr>
        <w:ind w:left="5040" w:hanging="360"/>
      </w:pPr>
      <w:rPr>
        <w:rFonts w:ascii="Symbol" w:hAnsi="Symbol" w:hint="default"/>
      </w:rPr>
    </w:lvl>
    <w:lvl w:ilvl="7" w:tplc="BDBC65E8">
      <w:start w:val="1"/>
      <w:numFmt w:val="bullet"/>
      <w:lvlText w:val="o"/>
      <w:lvlJc w:val="left"/>
      <w:pPr>
        <w:ind w:left="5760" w:hanging="360"/>
      </w:pPr>
      <w:rPr>
        <w:rFonts w:ascii="Courier New" w:hAnsi="Courier New" w:hint="default"/>
      </w:rPr>
    </w:lvl>
    <w:lvl w:ilvl="8" w:tplc="1320F230">
      <w:start w:val="1"/>
      <w:numFmt w:val="bullet"/>
      <w:lvlText w:val=""/>
      <w:lvlJc w:val="left"/>
      <w:pPr>
        <w:ind w:left="6480" w:hanging="360"/>
      </w:pPr>
      <w:rPr>
        <w:rFonts w:ascii="Wingdings" w:hAnsi="Wingdings" w:hint="default"/>
      </w:rPr>
    </w:lvl>
  </w:abstractNum>
  <w:abstractNum w:abstractNumId="31" w15:restartNumberingAfterBreak="0">
    <w:nsid w:val="566529EB"/>
    <w:multiLevelType w:val="hybridMultilevel"/>
    <w:tmpl w:val="BB2AD292"/>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2" w15:restartNumberingAfterBreak="0">
    <w:nsid w:val="5CC704E5"/>
    <w:multiLevelType w:val="multilevel"/>
    <w:tmpl w:val="D376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EE1328C"/>
    <w:multiLevelType w:val="multilevel"/>
    <w:tmpl w:val="C196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436495B"/>
    <w:multiLevelType w:val="hybridMultilevel"/>
    <w:tmpl w:val="B54A800C"/>
    <w:lvl w:ilvl="0" w:tplc="8D7EACE2">
      <w:numFmt w:val="bullet"/>
      <w:lvlText w:val=""/>
      <w:lvlJc w:val="left"/>
      <w:pPr>
        <w:ind w:left="720" w:hanging="360"/>
      </w:pPr>
      <w:rPr>
        <w:rFonts w:ascii="Symbol" w:eastAsia="Symbol" w:hAnsi="Symbol" w:cs="Symbol" w:hint="default"/>
        <w:b w:val="0"/>
        <w:bCs w:val="0"/>
        <w:i w:val="0"/>
        <w:iCs w:val="0"/>
        <w:spacing w:val="0"/>
        <w:w w:val="100"/>
        <w:sz w:val="18"/>
        <w:szCs w:val="18"/>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36"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37" w15:restartNumberingAfterBreak="0">
    <w:nsid w:val="6945480A"/>
    <w:multiLevelType w:val="multilevel"/>
    <w:tmpl w:val="BCA69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AA75A16"/>
    <w:multiLevelType w:val="multilevel"/>
    <w:tmpl w:val="AD18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40" w15:restartNumberingAfterBreak="0">
    <w:nsid w:val="6FED3178"/>
    <w:multiLevelType w:val="hybridMultilevel"/>
    <w:tmpl w:val="838289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456699F"/>
    <w:multiLevelType w:val="hybridMultilevel"/>
    <w:tmpl w:val="B2F289B6"/>
    <w:lvl w:ilvl="0" w:tplc="8CFACFCA">
      <w:start w:val="1"/>
      <w:numFmt w:val="bullet"/>
      <w:lvlText w:val="-"/>
      <w:lvlJc w:val="left"/>
      <w:pPr>
        <w:tabs>
          <w:tab w:val="num" w:pos="440"/>
        </w:tabs>
        <w:ind w:left="440" w:hanging="360"/>
      </w:pPr>
      <w:rPr>
        <w:rFonts w:ascii="Sylfaen" w:eastAsia="Times New Roman" w:hAnsi="Sylfaen" w:cs="Times New Roman" w:hint="default"/>
      </w:rPr>
    </w:lvl>
    <w:lvl w:ilvl="1" w:tplc="04240003" w:tentative="1">
      <w:start w:val="1"/>
      <w:numFmt w:val="bullet"/>
      <w:lvlText w:val="o"/>
      <w:lvlJc w:val="left"/>
      <w:pPr>
        <w:tabs>
          <w:tab w:val="num" w:pos="1160"/>
        </w:tabs>
        <w:ind w:left="1160" w:hanging="360"/>
      </w:pPr>
      <w:rPr>
        <w:rFonts w:ascii="Courier New" w:hAnsi="Courier New" w:cs="Courier New" w:hint="default"/>
      </w:rPr>
    </w:lvl>
    <w:lvl w:ilvl="2" w:tplc="04240005" w:tentative="1">
      <w:start w:val="1"/>
      <w:numFmt w:val="bullet"/>
      <w:lvlText w:val=""/>
      <w:lvlJc w:val="left"/>
      <w:pPr>
        <w:tabs>
          <w:tab w:val="num" w:pos="1880"/>
        </w:tabs>
        <w:ind w:left="1880" w:hanging="360"/>
      </w:pPr>
      <w:rPr>
        <w:rFonts w:ascii="Wingdings" w:hAnsi="Wingdings" w:hint="default"/>
      </w:rPr>
    </w:lvl>
    <w:lvl w:ilvl="3" w:tplc="04240001" w:tentative="1">
      <w:start w:val="1"/>
      <w:numFmt w:val="bullet"/>
      <w:lvlText w:val=""/>
      <w:lvlJc w:val="left"/>
      <w:pPr>
        <w:tabs>
          <w:tab w:val="num" w:pos="2600"/>
        </w:tabs>
        <w:ind w:left="2600" w:hanging="360"/>
      </w:pPr>
      <w:rPr>
        <w:rFonts w:ascii="Symbol" w:hAnsi="Symbol" w:hint="default"/>
      </w:rPr>
    </w:lvl>
    <w:lvl w:ilvl="4" w:tplc="04240003" w:tentative="1">
      <w:start w:val="1"/>
      <w:numFmt w:val="bullet"/>
      <w:lvlText w:val="o"/>
      <w:lvlJc w:val="left"/>
      <w:pPr>
        <w:tabs>
          <w:tab w:val="num" w:pos="3320"/>
        </w:tabs>
        <w:ind w:left="3320" w:hanging="360"/>
      </w:pPr>
      <w:rPr>
        <w:rFonts w:ascii="Courier New" w:hAnsi="Courier New" w:cs="Courier New" w:hint="default"/>
      </w:rPr>
    </w:lvl>
    <w:lvl w:ilvl="5" w:tplc="04240005" w:tentative="1">
      <w:start w:val="1"/>
      <w:numFmt w:val="bullet"/>
      <w:lvlText w:val=""/>
      <w:lvlJc w:val="left"/>
      <w:pPr>
        <w:tabs>
          <w:tab w:val="num" w:pos="4040"/>
        </w:tabs>
        <w:ind w:left="4040" w:hanging="360"/>
      </w:pPr>
      <w:rPr>
        <w:rFonts w:ascii="Wingdings" w:hAnsi="Wingdings" w:hint="default"/>
      </w:rPr>
    </w:lvl>
    <w:lvl w:ilvl="6" w:tplc="04240001" w:tentative="1">
      <w:start w:val="1"/>
      <w:numFmt w:val="bullet"/>
      <w:lvlText w:val=""/>
      <w:lvlJc w:val="left"/>
      <w:pPr>
        <w:tabs>
          <w:tab w:val="num" w:pos="4760"/>
        </w:tabs>
        <w:ind w:left="4760" w:hanging="360"/>
      </w:pPr>
      <w:rPr>
        <w:rFonts w:ascii="Symbol" w:hAnsi="Symbol" w:hint="default"/>
      </w:rPr>
    </w:lvl>
    <w:lvl w:ilvl="7" w:tplc="04240003" w:tentative="1">
      <w:start w:val="1"/>
      <w:numFmt w:val="bullet"/>
      <w:lvlText w:val="o"/>
      <w:lvlJc w:val="left"/>
      <w:pPr>
        <w:tabs>
          <w:tab w:val="num" w:pos="5480"/>
        </w:tabs>
        <w:ind w:left="5480" w:hanging="360"/>
      </w:pPr>
      <w:rPr>
        <w:rFonts w:ascii="Courier New" w:hAnsi="Courier New" w:cs="Courier New" w:hint="default"/>
      </w:rPr>
    </w:lvl>
    <w:lvl w:ilvl="8" w:tplc="04240005" w:tentative="1">
      <w:start w:val="1"/>
      <w:numFmt w:val="bullet"/>
      <w:lvlText w:val=""/>
      <w:lvlJc w:val="left"/>
      <w:pPr>
        <w:tabs>
          <w:tab w:val="num" w:pos="6200"/>
        </w:tabs>
        <w:ind w:left="6200" w:hanging="360"/>
      </w:pPr>
      <w:rPr>
        <w:rFonts w:ascii="Wingdings" w:hAnsi="Wingdings" w:hint="default"/>
      </w:rPr>
    </w:lvl>
  </w:abstractNum>
  <w:abstractNum w:abstractNumId="42" w15:restartNumberingAfterBreak="0">
    <w:nsid w:val="74B0481E"/>
    <w:multiLevelType w:val="hybridMultilevel"/>
    <w:tmpl w:val="666C9D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A7AEEF3"/>
    <w:multiLevelType w:val="hybridMultilevel"/>
    <w:tmpl w:val="D8E6748C"/>
    <w:lvl w:ilvl="0" w:tplc="AC68AB3E">
      <w:start w:val="1"/>
      <w:numFmt w:val="bullet"/>
      <w:lvlText w:val=""/>
      <w:lvlJc w:val="left"/>
      <w:pPr>
        <w:ind w:left="1080" w:hanging="360"/>
      </w:pPr>
      <w:rPr>
        <w:rFonts w:ascii="Symbol" w:hAnsi="Symbol" w:hint="default"/>
      </w:rPr>
    </w:lvl>
    <w:lvl w:ilvl="1" w:tplc="17766CBE">
      <w:start w:val="1"/>
      <w:numFmt w:val="bullet"/>
      <w:lvlText w:val="o"/>
      <w:lvlJc w:val="left"/>
      <w:pPr>
        <w:ind w:left="1800" w:hanging="360"/>
      </w:pPr>
      <w:rPr>
        <w:rFonts w:ascii="Courier New" w:hAnsi="Courier New" w:hint="default"/>
      </w:rPr>
    </w:lvl>
    <w:lvl w:ilvl="2" w:tplc="165ADDC4">
      <w:start w:val="1"/>
      <w:numFmt w:val="bullet"/>
      <w:lvlText w:val=""/>
      <w:lvlJc w:val="left"/>
      <w:pPr>
        <w:ind w:left="2520" w:hanging="360"/>
      </w:pPr>
      <w:rPr>
        <w:rFonts w:ascii="Wingdings" w:hAnsi="Wingdings" w:hint="default"/>
      </w:rPr>
    </w:lvl>
    <w:lvl w:ilvl="3" w:tplc="4B2C4388">
      <w:start w:val="1"/>
      <w:numFmt w:val="bullet"/>
      <w:lvlText w:val=""/>
      <w:lvlJc w:val="left"/>
      <w:pPr>
        <w:ind w:left="3240" w:hanging="360"/>
      </w:pPr>
      <w:rPr>
        <w:rFonts w:ascii="Symbol" w:hAnsi="Symbol" w:hint="default"/>
      </w:rPr>
    </w:lvl>
    <w:lvl w:ilvl="4" w:tplc="463CFC44">
      <w:start w:val="1"/>
      <w:numFmt w:val="bullet"/>
      <w:lvlText w:val="o"/>
      <w:lvlJc w:val="left"/>
      <w:pPr>
        <w:ind w:left="3960" w:hanging="360"/>
      </w:pPr>
      <w:rPr>
        <w:rFonts w:ascii="Courier New" w:hAnsi="Courier New" w:hint="default"/>
      </w:rPr>
    </w:lvl>
    <w:lvl w:ilvl="5" w:tplc="3FCAAE82">
      <w:start w:val="1"/>
      <w:numFmt w:val="bullet"/>
      <w:lvlText w:val=""/>
      <w:lvlJc w:val="left"/>
      <w:pPr>
        <w:ind w:left="4680" w:hanging="360"/>
      </w:pPr>
      <w:rPr>
        <w:rFonts w:ascii="Wingdings" w:hAnsi="Wingdings" w:hint="default"/>
      </w:rPr>
    </w:lvl>
    <w:lvl w:ilvl="6" w:tplc="45AC3D30">
      <w:start w:val="1"/>
      <w:numFmt w:val="bullet"/>
      <w:lvlText w:val=""/>
      <w:lvlJc w:val="left"/>
      <w:pPr>
        <w:ind w:left="5400" w:hanging="360"/>
      </w:pPr>
      <w:rPr>
        <w:rFonts w:ascii="Symbol" w:hAnsi="Symbol" w:hint="default"/>
      </w:rPr>
    </w:lvl>
    <w:lvl w:ilvl="7" w:tplc="BA8AE3D2">
      <w:start w:val="1"/>
      <w:numFmt w:val="bullet"/>
      <w:lvlText w:val="o"/>
      <w:lvlJc w:val="left"/>
      <w:pPr>
        <w:ind w:left="6120" w:hanging="360"/>
      </w:pPr>
      <w:rPr>
        <w:rFonts w:ascii="Courier New" w:hAnsi="Courier New" w:hint="default"/>
      </w:rPr>
    </w:lvl>
    <w:lvl w:ilvl="8" w:tplc="779C2FE6">
      <w:start w:val="1"/>
      <w:numFmt w:val="bullet"/>
      <w:lvlText w:val=""/>
      <w:lvlJc w:val="left"/>
      <w:pPr>
        <w:ind w:left="6840" w:hanging="360"/>
      </w:pPr>
      <w:rPr>
        <w:rFonts w:ascii="Wingdings" w:hAnsi="Wingdings" w:hint="default"/>
      </w:rPr>
    </w:lvl>
  </w:abstractNum>
  <w:abstractNum w:abstractNumId="44" w15:restartNumberingAfterBreak="0">
    <w:nsid w:val="7AAA0F20"/>
    <w:multiLevelType w:val="multilevel"/>
    <w:tmpl w:val="07361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4177A1"/>
    <w:multiLevelType w:val="hybridMultilevel"/>
    <w:tmpl w:val="5BE4CF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EDE6AA1"/>
    <w:multiLevelType w:val="hybridMultilevel"/>
    <w:tmpl w:val="83FCD018"/>
    <w:lvl w:ilvl="0" w:tplc="B478E2A6">
      <w:start w:val="1"/>
      <w:numFmt w:val="bullet"/>
      <w:lvlText w:val=""/>
      <w:lvlJc w:val="left"/>
      <w:pPr>
        <w:ind w:left="1080" w:hanging="360"/>
      </w:pPr>
      <w:rPr>
        <w:rFonts w:ascii="Symbol" w:hAnsi="Symbol" w:hint="default"/>
      </w:rPr>
    </w:lvl>
    <w:lvl w:ilvl="1" w:tplc="8094143C">
      <w:start w:val="1"/>
      <w:numFmt w:val="bullet"/>
      <w:lvlText w:val="o"/>
      <w:lvlJc w:val="left"/>
      <w:pPr>
        <w:ind w:left="1800" w:hanging="360"/>
      </w:pPr>
      <w:rPr>
        <w:rFonts w:ascii="Courier New" w:hAnsi="Courier New" w:hint="default"/>
      </w:rPr>
    </w:lvl>
    <w:lvl w:ilvl="2" w:tplc="939AF272">
      <w:start w:val="1"/>
      <w:numFmt w:val="bullet"/>
      <w:lvlText w:val=""/>
      <w:lvlJc w:val="left"/>
      <w:pPr>
        <w:ind w:left="2520" w:hanging="360"/>
      </w:pPr>
      <w:rPr>
        <w:rFonts w:ascii="Wingdings" w:hAnsi="Wingdings" w:hint="default"/>
      </w:rPr>
    </w:lvl>
    <w:lvl w:ilvl="3" w:tplc="C64A9EA8">
      <w:start w:val="1"/>
      <w:numFmt w:val="bullet"/>
      <w:lvlText w:val=""/>
      <w:lvlJc w:val="left"/>
      <w:pPr>
        <w:ind w:left="3240" w:hanging="360"/>
      </w:pPr>
      <w:rPr>
        <w:rFonts w:ascii="Symbol" w:hAnsi="Symbol" w:hint="default"/>
      </w:rPr>
    </w:lvl>
    <w:lvl w:ilvl="4" w:tplc="0888C77E">
      <w:start w:val="1"/>
      <w:numFmt w:val="bullet"/>
      <w:lvlText w:val="o"/>
      <w:lvlJc w:val="left"/>
      <w:pPr>
        <w:ind w:left="3960" w:hanging="360"/>
      </w:pPr>
      <w:rPr>
        <w:rFonts w:ascii="Courier New" w:hAnsi="Courier New" w:hint="default"/>
      </w:rPr>
    </w:lvl>
    <w:lvl w:ilvl="5" w:tplc="BC5C9A76">
      <w:start w:val="1"/>
      <w:numFmt w:val="bullet"/>
      <w:lvlText w:val=""/>
      <w:lvlJc w:val="left"/>
      <w:pPr>
        <w:ind w:left="4680" w:hanging="360"/>
      </w:pPr>
      <w:rPr>
        <w:rFonts w:ascii="Wingdings" w:hAnsi="Wingdings" w:hint="default"/>
      </w:rPr>
    </w:lvl>
    <w:lvl w:ilvl="6" w:tplc="09BCCED6">
      <w:start w:val="1"/>
      <w:numFmt w:val="bullet"/>
      <w:lvlText w:val=""/>
      <w:lvlJc w:val="left"/>
      <w:pPr>
        <w:ind w:left="5400" w:hanging="360"/>
      </w:pPr>
      <w:rPr>
        <w:rFonts w:ascii="Symbol" w:hAnsi="Symbol" w:hint="default"/>
      </w:rPr>
    </w:lvl>
    <w:lvl w:ilvl="7" w:tplc="841C94E2">
      <w:start w:val="1"/>
      <w:numFmt w:val="bullet"/>
      <w:lvlText w:val="o"/>
      <w:lvlJc w:val="left"/>
      <w:pPr>
        <w:ind w:left="6120" w:hanging="360"/>
      </w:pPr>
      <w:rPr>
        <w:rFonts w:ascii="Courier New" w:hAnsi="Courier New" w:hint="default"/>
      </w:rPr>
    </w:lvl>
    <w:lvl w:ilvl="8" w:tplc="1FFC5E18">
      <w:start w:val="1"/>
      <w:numFmt w:val="bullet"/>
      <w:lvlText w:val=""/>
      <w:lvlJc w:val="left"/>
      <w:pPr>
        <w:ind w:left="6840" w:hanging="360"/>
      </w:pPr>
      <w:rPr>
        <w:rFonts w:ascii="Wingdings" w:hAnsi="Wingdings" w:hint="default"/>
      </w:rPr>
    </w:lvl>
  </w:abstractNum>
  <w:num w:numId="1">
    <w:abstractNumId w:val="30"/>
  </w:num>
  <w:num w:numId="2">
    <w:abstractNumId w:val="23"/>
  </w:num>
  <w:num w:numId="3">
    <w:abstractNumId w:val="6"/>
  </w:num>
  <w:num w:numId="4">
    <w:abstractNumId w:val="10"/>
  </w:num>
  <w:num w:numId="5">
    <w:abstractNumId w:val="28"/>
  </w:num>
  <w:num w:numId="6">
    <w:abstractNumId w:val="19"/>
  </w:num>
  <w:num w:numId="7">
    <w:abstractNumId w:val="5"/>
  </w:num>
  <w:num w:numId="8">
    <w:abstractNumId w:val="43"/>
  </w:num>
  <w:num w:numId="9">
    <w:abstractNumId w:val="24"/>
  </w:num>
  <w:num w:numId="10">
    <w:abstractNumId w:val="46"/>
  </w:num>
  <w:num w:numId="11">
    <w:abstractNumId w:val="25"/>
  </w:num>
  <w:num w:numId="12">
    <w:abstractNumId w:val="7"/>
  </w:num>
  <w:num w:numId="13">
    <w:abstractNumId w:val="35"/>
  </w:num>
  <w:num w:numId="14">
    <w:abstractNumId w:val="27"/>
  </w:num>
  <w:num w:numId="15">
    <w:abstractNumId w:val="39"/>
  </w:num>
  <w:num w:numId="16">
    <w:abstractNumId w:val="18"/>
  </w:num>
  <w:num w:numId="17">
    <w:abstractNumId w:val="36"/>
  </w:num>
  <w:num w:numId="18">
    <w:abstractNumId w:val="14"/>
  </w:num>
  <w:num w:numId="19">
    <w:abstractNumId w:val="45"/>
  </w:num>
  <w:num w:numId="20">
    <w:abstractNumId w:val="22"/>
  </w:num>
  <w:num w:numId="21">
    <w:abstractNumId w:val="37"/>
  </w:num>
  <w:num w:numId="22">
    <w:abstractNumId w:val="32"/>
  </w:num>
  <w:num w:numId="23">
    <w:abstractNumId w:val="41"/>
  </w:num>
  <w:num w:numId="24">
    <w:abstractNumId w:val="2"/>
  </w:num>
  <w:num w:numId="25">
    <w:abstractNumId w:val="42"/>
  </w:num>
  <w:num w:numId="26">
    <w:abstractNumId w:val="29"/>
  </w:num>
  <w:num w:numId="27">
    <w:abstractNumId w:val="3"/>
  </w:num>
  <w:num w:numId="28">
    <w:abstractNumId w:val="21"/>
  </w:num>
  <w:num w:numId="29">
    <w:abstractNumId w:val="34"/>
  </w:num>
  <w:num w:numId="30">
    <w:abstractNumId w:val="1"/>
  </w:num>
  <w:num w:numId="31">
    <w:abstractNumId w:val="40"/>
  </w:num>
  <w:num w:numId="32">
    <w:abstractNumId w:val="17"/>
  </w:num>
  <w:num w:numId="33">
    <w:abstractNumId w:val="26"/>
  </w:num>
  <w:num w:numId="34">
    <w:abstractNumId w:val="13"/>
  </w:num>
  <w:num w:numId="35">
    <w:abstractNumId w:val="38"/>
  </w:num>
  <w:num w:numId="36">
    <w:abstractNumId w:val="20"/>
  </w:num>
  <w:num w:numId="37">
    <w:abstractNumId w:val="9"/>
  </w:num>
  <w:num w:numId="38">
    <w:abstractNumId w:val="33"/>
  </w:num>
  <w:num w:numId="39">
    <w:abstractNumId w:val="0"/>
  </w:num>
  <w:num w:numId="40">
    <w:abstractNumId w:val="44"/>
  </w:num>
  <w:num w:numId="41">
    <w:abstractNumId w:val="12"/>
  </w:num>
  <w:num w:numId="42">
    <w:abstractNumId w:val="16"/>
  </w:num>
  <w:num w:numId="43">
    <w:abstractNumId w:val="15"/>
  </w:num>
  <w:num w:numId="44">
    <w:abstractNumId w:val="8"/>
  </w:num>
  <w:num w:numId="45">
    <w:abstractNumId w:val="31"/>
  </w:num>
  <w:num w:numId="46">
    <w:abstractNumId w:val="4"/>
  </w:num>
  <w:num w:numId="47">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25856"/>
    <w:rsid w:val="00046FB1"/>
    <w:rsid w:val="000B66F8"/>
    <w:rsid w:val="000B6FFD"/>
    <w:rsid w:val="000C5E2E"/>
    <w:rsid w:val="00113FC5"/>
    <w:rsid w:val="001655E9"/>
    <w:rsid w:val="001A1685"/>
    <w:rsid w:val="001B52FE"/>
    <w:rsid w:val="001C013A"/>
    <w:rsid w:val="001D56B9"/>
    <w:rsid w:val="001F216B"/>
    <w:rsid w:val="00205B08"/>
    <w:rsid w:val="0022692A"/>
    <w:rsid w:val="002345F2"/>
    <w:rsid w:val="00264219"/>
    <w:rsid w:val="00265B07"/>
    <w:rsid w:val="00290127"/>
    <w:rsid w:val="002B4515"/>
    <w:rsid w:val="002E4C6F"/>
    <w:rsid w:val="00303CE8"/>
    <w:rsid w:val="00311087"/>
    <w:rsid w:val="00311138"/>
    <w:rsid w:val="00331C3D"/>
    <w:rsid w:val="00371772"/>
    <w:rsid w:val="003806DA"/>
    <w:rsid w:val="00382910"/>
    <w:rsid w:val="003A1F4F"/>
    <w:rsid w:val="003C6821"/>
    <w:rsid w:val="003F2C4A"/>
    <w:rsid w:val="003F554C"/>
    <w:rsid w:val="0040351E"/>
    <w:rsid w:val="0041653B"/>
    <w:rsid w:val="00430E52"/>
    <w:rsid w:val="00472496"/>
    <w:rsid w:val="00473E31"/>
    <w:rsid w:val="004815EA"/>
    <w:rsid w:val="004B65DD"/>
    <w:rsid w:val="004F4F7D"/>
    <w:rsid w:val="00501950"/>
    <w:rsid w:val="0051334C"/>
    <w:rsid w:val="0056658C"/>
    <w:rsid w:val="00582453"/>
    <w:rsid w:val="005926C2"/>
    <w:rsid w:val="005A03AD"/>
    <w:rsid w:val="005A09CC"/>
    <w:rsid w:val="005B9A97"/>
    <w:rsid w:val="005D5A75"/>
    <w:rsid w:val="005F4FB8"/>
    <w:rsid w:val="005F76D2"/>
    <w:rsid w:val="00602798"/>
    <w:rsid w:val="006128F3"/>
    <w:rsid w:val="00624D67"/>
    <w:rsid w:val="006516EE"/>
    <w:rsid w:val="00671BE8"/>
    <w:rsid w:val="0069036F"/>
    <w:rsid w:val="006A12ED"/>
    <w:rsid w:val="006A748E"/>
    <w:rsid w:val="006C5795"/>
    <w:rsid w:val="006E7ECE"/>
    <w:rsid w:val="006F56BD"/>
    <w:rsid w:val="007002BA"/>
    <w:rsid w:val="007036DE"/>
    <w:rsid w:val="00704354"/>
    <w:rsid w:val="00724B34"/>
    <w:rsid w:val="00744FA7"/>
    <w:rsid w:val="00752202"/>
    <w:rsid w:val="0076571D"/>
    <w:rsid w:val="00782A62"/>
    <w:rsid w:val="00783D69"/>
    <w:rsid w:val="007A1810"/>
    <w:rsid w:val="007E7F94"/>
    <w:rsid w:val="00837C7B"/>
    <w:rsid w:val="00862BEA"/>
    <w:rsid w:val="008E7799"/>
    <w:rsid w:val="008F7FBF"/>
    <w:rsid w:val="00937B71"/>
    <w:rsid w:val="0094479E"/>
    <w:rsid w:val="009668C6"/>
    <w:rsid w:val="00972578"/>
    <w:rsid w:val="009B54DC"/>
    <w:rsid w:val="009C0BF2"/>
    <w:rsid w:val="009C0D47"/>
    <w:rsid w:val="009C1E7E"/>
    <w:rsid w:val="009C6012"/>
    <w:rsid w:val="009E5E2D"/>
    <w:rsid w:val="00A22CBA"/>
    <w:rsid w:val="00A37F0B"/>
    <w:rsid w:val="00A55080"/>
    <w:rsid w:val="00A6278E"/>
    <w:rsid w:val="00AB61A9"/>
    <w:rsid w:val="00AC1373"/>
    <w:rsid w:val="00AE2B2B"/>
    <w:rsid w:val="00AE6F45"/>
    <w:rsid w:val="00B515D2"/>
    <w:rsid w:val="00B72593"/>
    <w:rsid w:val="00B7516F"/>
    <w:rsid w:val="00B950C1"/>
    <w:rsid w:val="00BE4274"/>
    <w:rsid w:val="00C0721C"/>
    <w:rsid w:val="00C078FC"/>
    <w:rsid w:val="00C25856"/>
    <w:rsid w:val="00C3430F"/>
    <w:rsid w:val="00C47FAA"/>
    <w:rsid w:val="00C545E3"/>
    <w:rsid w:val="00C6746E"/>
    <w:rsid w:val="00C87CD4"/>
    <w:rsid w:val="00C914F6"/>
    <w:rsid w:val="00CC6D03"/>
    <w:rsid w:val="00CD2146"/>
    <w:rsid w:val="00CD5C13"/>
    <w:rsid w:val="00D0589B"/>
    <w:rsid w:val="00D06619"/>
    <w:rsid w:val="00D31FB4"/>
    <w:rsid w:val="00D33A2C"/>
    <w:rsid w:val="00D443AA"/>
    <w:rsid w:val="00D536C0"/>
    <w:rsid w:val="00D661B9"/>
    <w:rsid w:val="00D80088"/>
    <w:rsid w:val="00D80691"/>
    <w:rsid w:val="00D8197C"/>
    <w:rsid w:val="00DB2BC0"/>
    <w:rsid w:val="00DC2065"/>
    <w:rsid w:val="00DE6E40"/>
    <w:rsid w:val="00E015F6"/>
    <w:rsid w:val="00E25911"/>
    <w:rsid w:val="00E36414"/>
    <w:rsid w:val="00E76691"/>
    <w:rsid w:val="00E81842"/>
    <w:rsid w:val="00EA7A60"/>
    <w:rsid w:val="00EB04B0"/>
    <w:rsid w:val="00EB0C9B"/>
    <w:rsid w:val="00EE26C7"/>
    <w:rsid w:val="00EF62C0"/>
    <w:rsid w:val="00F24960"/>
    <w:rsid w:val="00F2539F"/>
    <w:rsid w:val="00F61BDB"/>
    <w:rsid w:val="00FA01BF"/>
    <w:rsid w:val="01F8F526"/>
    <w:rsid w:val="02A200AD"/>
    <w:rsid w:val="05957355"/>
    <w:rsid w:val="0663A38F"/>
    <w:rsid w:val="06983AB7"/>
    <w:rsid w:val="081AA62C"/>
    <w:rsid w:val="08B5E319"/>
    <w:rsid w:val="0BCA1109"/>
    <w:rsid w:val="0BCA2181"/>
    <w:rsid w:val="0D6462A4"/>
    <w:rsid w:val="152B46A6"/>
    <w:rsid w:val="154A462D"/>
    <w:rsid w:val="1657A703"/>
    <w:rsid w:val="17E6B711"/>
    <w:rsid w:val="1CABCC75"/>
    <w:rsid w:val="1E36C0CA"/>
    <w:rsid w:val="1E44C089"/>
    <w:rsid w:val="203DECDE"/>
    <w:rsid w:val="2156A669"/>
    <w:rsid w:val="228920BD"/>
    <w:rsid w:val="22E30365"/>
    <w:rsid w:val="24AECCE9"/>
    <w:rsid w:val="256285B7"/>
    <w:rsid w:val="29A00AEF"/>
    <w:rsid w:val="2A5B69D5"/>
    <w:rsid w:val="2C180850"/>
    <w:rsid w:val="2C4EA280"/>
    <w:rsid w:val="2CBE7339"/>
    <w:rsid w:val="2D71AD3A"/>
    <w:rsid w:val="2D88FF4B"/>
    <w:rsid w:val="2F0EDEAD"/>
    <w:rsid w:val="2F5F4F65"/>
    <w:rsid w:val="30A3B554"/>
    <w:rsid w:val="31F250F1"/>
    <w:rsid w:val="352F54D9"/>
    <w:rsid w:val="355F0D83"/>
    <w:rsid w:val="364AC3C3"/>
    <w:rsid w:val="36F95DA2"/>
    <w:rsid w:val="36FADC75"/>
    <w:rsid w:val="37F43C87"/>
    <w:rsid w:val="38792C25"/>
    <w:rsid w:val="38C23EDD"/>
    <w:rsid w:val="39225AFA"/>
    <w:rsid w:val="3949BA0C"/>
    <w:rsid w:val="3C1C43E2"/>
    <w:rsid w:val="3C2EEB58"/>
    <w:rsid w:val="3CB8BB6A"/>
    <w:rsid w:val="3D00104B"/>
    <w:rsid w:val="3DB74176"/>
    <w:rsid w:val="3E75F18E"/>
    <w:rsid w:val="42897154"/>
    <w:rsid w:val="44C81DF6"/>
    <w:rsid w:val="451D738D"/>
    <w:rsid w:val="47AD33C3"/>
    <w:rsid w:val="47D5615D"/>
    <w:rsid w:val="47D5BD78"/>
    <w:rsid w:val="47D6BF23"/>
    <w:rsid w:val="4B954145"/>
    <w:rsid w:val="4BD4CF99"/>
    <w:rsid w:val="4C59E5C8"/>
    <w:rsid w:val="4D79580A"/>
    <w:rsid w:val="4E0A8E80"/>
    <w:rsid w:val="50E83F6F"/>
    <w:rsid w:val="52381245"/>
    <w:rsid w:val="52A3AE58"/>
    <w:rsid w:val="53A96A6B"/>
    <w:rsid w:val="54AD4BDC"/>
    <w:rsid w:val="5635D277"/>
    <w:rsid w:val="5647E73E"/>
    <w:rsid w:val="56A716A4"/>
    <w:rsid w:val="570E284E"/>
    <w:rsid w:val="57126EE8"/>
    <w:rsid w:val="57A4426F"/>
    <w:rsid w:val="57B6A92C"/>
    <w:rsid w:val="57F912F6"/>
    <w:rsid w:val="589298DA"/>
    <w:rsid w:val="591C8EDD"/>
    <w:rsid w:val="5B65B91A"/>
    <w:rsid w:val="5E0E56E0"/>
    <w:rsid w:val="5EAB768B"/>
    <w:rsid w:val="61BC0783"/>
    <w:rsid w:val="61E394F1"/>
    <w:rsid w:val="62DCC842"/>
    <w:rsid w:val="632B43A8"/>
    <w:rsid w:val="636B7F50"/>
    <w:rsid w:val="6648CA71"/>
    <w:rsid w:val="67AC78D3"/>
    <w:rsid w:val="67F6F34C"/>
    <w:rsid w:val="6DA153A9"/>
    <w:rsid w:val="70440C73"/>
    <w:rsid w:val="70963954"/>
    <w:rsid w:val="70D3229D"/>
    <w:rsid w:val="7171E432"/>
    <w:rsid w:val="7255E4AF"/>
    <w:rsid w:val="74AF2C4E"/>
    <w:rsid w:val="762F810C"/>
    <w:rsid w:val="7F510150"/>
    <w:rsid w:val="7F5DCE5B"/>
    <w:rsid w:val="7FC65D0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39104780"/>
  <w15:docId w15:val="{0FDD0A77-D77D-40FD-9876-76BA24E6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31FB4"/>
    <w:rPr>
      <w:rFonts w:ascii="Cambria" w:eastAsia="Cambria" w:hAnsi="Cambria" w:cs="Cambria"/>
      <w:lang w:val="sl-SI"/>
    </w:rPr>
  </w:style>
  <w:style w:type="paragraph" w:styleId="Naslov1">
    <w:name w:val="heading 1"/>
    <w:basedOn w:val="Navaden"/>
    <w:uiPriority w:val="9"/>
    <w:qFormat/>
    <w:rsid w:val="00D31FB4"/>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D31FB4"/>
    <w:tblPr>
      <w:tblInd w:w="0" w:type="dxa"/>
      <w:tblCellMar>
        <w:top w:w="0" w:type="dxa"/>
        <w:left w:w="0" w:type="dxa"/>
        <w:bottom w:w="0" w:type="dxa"/>
        <w:right w:w="0" w:type="dxa"/>
      </w:tblCellMar>
    </w:tblPr>
  </w:style>
  <w:style w:type="paragraph" w:styleId="Telobesedila">
    <w:name w:val="Body Text"/>
    <w:basedOn w:val="Navaden"/>
    <w:uiPriority w:val="1"/>
    <w:qFormat/>
    <w:rsid w:val="00D31FB4"/>
    <w:rPr>
      <w:sz w:val="24"/>
      <w:szCs w:val="24"/>
    </w:rPr>
  </w:style>
  <w:style w:type="paragraph" w:styleId="Naslov">
    <w:name w:val="Title"/>
    <w:basedOn w:val="Navaden"/>
    <w:uiPriority w:val="10"/>
    <w:qFormat/>
    <w:rsid w:val="00D31FB4"/>
    <w:pPr>
      <w:spacing w:before="102"/>
      <w:ind w:left="223"/>
    </w:pPr>
    <w:rPr>
      <w:b/>
      <w:bCs/>
      <w:sz w:val="28"/>
      <w:szCs w:val="28"/>
    </w:rPr>
  </w:style>
  <w:style w:type="paragraph" w:styleId="Odstavekseznama">
    <w:name w:val="List Paragraph"/>
    <w:basedOn w:val="Navaden"/>
    <w:uiPriority w:val="34"/>
    <w:qFormat/>
    <w:rsid w:val="00D31FB4"/>
    <w:pPr>
      <w:spacing w:before="100"/>
      <w:ind w:left="720" w:hanging="360"/>
    </w:pPr>
  </w:style>
  <w:style w:type="paragraph" w:customStyle="1" w:styleId="TableParagraph">
    <w:name w:val="Table Paragraph"/>
    <w:basedOn w:val="Navaden"/>
    <w:uiPriority w:val="1"/>
    <w:qFormat/>
    <w:rsid w:val="00D31FB4"/>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5A09CC"/>
    <w:pPr>
      <w:tabs>
        <w:tab w:val="center" w:pos="4536"/>
        <w:tab w:val="right" w:pos="9072"/>
      </w:tabs>
    </w:pPr>
  </w:style>
  <w:style w:type="character" w:customStyle="1" w:styleId="GlavaZnak">
    <w:name w:val="Glava Znak"/>
    <w:basedOn w:val="Privzetapisavaodstavka"/>
    <w:link w:val="Glava"/>
    <w:uiPriority w:val="99"/>
    <w:rsid w:val="005A09CC"/>
    <w:rPr>
      <w:rFonts w:ascii="Cambria" w:eastAsia="Cambria" w:hAnsi="Cambria" w:cs="Cambria"/>
      <w:lang w:val="sl-SI"/>
    </w:rPr>
  </w:style>
  <w:style w:type="table" w:styleId="Tabelamrea">
    <w:name w:val="Table Grid"/>
    <w:basedOn w:val="Navadnatabela"/>
    <w:uiPriority w:val="39"/>
    <w:rsid w:val="00AC1373"/>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uiPriority w:val="99"/>
    <w:unhideWhenUsed/>
    <w:rsid w:val="00AC1373"/>
    <w:pPr>
      <w:widowControl/>
      <w:tabs>
        <w:tab w:val="center" w:pos="4536"/>
        <w:tab w:val="right" w:pos="9072"/>
      </w:tabs>
      <w:autoSpaceDE/>
      <w:autoSpaceDN/>
    </w:pPr>
    <w:rPr>
      <w:rFonts w:ascii="Arial" w:eastAsia="Times New Roman" w:hAnsi="Arial" w:cs="Times New Roman"/>
      <w:sz w:val="24"/>
      <w:szCs w:val="24"/>
      <w:lang w:eastAsia="sl-SI"/>
    </w:rPr>
  </w:style>
  <w:style w:type="character" w:customStyle="1" w:styleId="NogaZnak">
    <w:name w:val="Noga Znak"/>
    <w:basedOn w:val="Privzetapisavaodstavka"/>
    <w:link w:val="Noga"/>
    <w:uiPriority w:val="99"/>
    <w:rsid w:val="00AC1373"/>
    <w:rPr>
      <w:rFonts w:ascii="Arial" w:eastAsia="Times New Roman" w:hAnsi="Arial" w:cs="Times New Roman"/>
      <w:sz w:val="24"/>
      <w:szCs w:val="24"/>
      <w:lang w:val="sl-SI" w:eastAsia="sl-SI"/>
    </w:rPr>
  </w:style>
  <w:style w:type="paragraph" w:styleId="Brezrazmikov">
    <w:name w:val="No Spacing"/>
    <w:uiPriority w:val="1"/>
    <w:qFormat/>
    <w:rsid w:val="00F24960"/>
    <w:pPr>
      <w:widowControl/>
      <w:autoSpaceDE/>
      <w:autoSpaceDN/>
    </w:pPr>
    <w:rPr>
      <w:lang w:val="sl-SI"/>
    </w:rPr>
  </w:style>
  <w:style w:type="paragraph" w:customStyle="1" w:styleId="Default">
    <w:name w:val="Default"/>
    <w:rsid w:val="005A03AD"/>
    <w:pPr>
      <w:adjustRightInd w:val="0"/>
    </w:pPr>
    <w:rPr>
      <w:rFonts w:ascii="BMLDPI+ArialNarrow,Bold" w:eastAsia="Times New Roman" w:hAnsi="BMLDPI+ArialNarrow,Bold" w:cs="BMLDPI+ArialNarrow,Bold"/>
      <w:color w:val="000000"/>
      <w:sz w:val="24"/>
      <w:szCs w:val="24"/>
      <w:lang w:val="sl-SI" w:eastAsia="sl-SI"/>
    </w:rPr>
  </w:style>
  <w:style w:type="paragraph" w:styleId="Navadensplet">
    <w:name w:val="Normal (Web)"/>
    <w:basedOn w:val="Navaden"/>
    <w:uiPriority w:val="99"/>
    <w:semiHidden/>
    <w:unhideWhenUsed/>
    <w:rsid w:val="008F7FBF"/>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8F7FBF"/>
    <w:rPr>
      <w:b/>
      <w:bCs/>
    </w:rPr>
  </w:style>
  <w:style w:type="paragraph" w:styleId="Besedilooblaka">
    <w:name w:val="Balloon Text"/>
    <w:basedOn w:val="Navaden"/>
    <w:link w:val="BesedilooblakaZnak"/>
    <w:uiPriority w:val="99"/>
    <w:semiHidden/>
    <w:unhideWhenUsed/>
    <w:rsid w:val="00113FC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13FC5"/>
    <w:rPr>
      <w:rFonts w:ascii="Tahoma" w:eastAsia="Cambria" w:hAnsi="Tahoma" w:cs="Tahoma"/>
      <w:sz w:val="16"/>
      <w:szCs w:val="16"/>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32973">
      <w:bodyDiv w:val="1"/>
      <w:marLeft w:val="0"/>
      <w:marRight w:val="0"/>
      <w:marTop w:val="0"/>
      <w:marBottom w:val="0"/>
      <w:divBdr>
        <w:top w:val="none" w:sz="0" w:space="0" w:color="auto"/>
        <w:left w:val="none" w:sz="0" w:space="0" w:color="auto"/>
        <w:bottom w:val="none" w:sz="0" w:space="0" w:color="auto"/>
        <w:right w:val="none" w:sz="0" w:space="0" w:color="auto"/>
      </w:divBdr>
    </w:div>
    <w:div w:id="652176730">
      <w:bodyDiv w:val="1"/>
      <w:marLeft w:val="0"/>
      <w:marRight w:val="0"/>
      <w:marTop w:val="0"/>
      <w:marBottom w:val="0"/>
      <w:divBdr>
        <w:top w:val="none" w:sz="0" w:space="0" w:color="auto"/>
        <w:left w:val="none" w:sz="0" w:space="0" w:color="auto"/>
        <w:bottom w:val="none" w:sz="0" w:space="0" w:color="auto"/>
        <w:right w:val="none" w:sz="0" w:space="0" w:color="auto"/>
      </w:divBdr>
      <w:divsChild>
        <w:div w:id="1677731629">
          <w:marLeft w:val="0"/>
          <w:marRight w:val="0"/>
          <w:marTop w:val="0"/>
          <w:marBottom w:val="0"/>
          <w:divBdr>
            <w:top w:val="none" w:sz="0" w:space="0" w:color="auto"/>
            <w:left w:val="none" w:sz="0" w:space="0" w:color="auto"/>
            <w:bottom w:val="none" w:sz="0" w:space="0" w:color="auto"/>
            <w:right w:val="none" w:sz="0" w:space="0" w:color="auto"/>
          </w:divBdr>
          <w:divsChild>
            <w:div w:id="1544635892">
              <w:marLeft w:val="0"/>
              <w:marRight w:val="0"/>
              <w:marTop w:val="0"/>
              <w:marBottom w:val="0"/>
              <w:divBdr>
                <w:top w:val="none" w:sz="0" w:space="0" w:color="auto"/>
                <w:left w:val="none" w:sz="0" w:space="0" w:color="auto"/>
                <w:bottom w:val="none" w:sz="0" w:space="0" w:color="auto"/>
                <w:right w:val="none" w:sz="0" w:space="0" w:color="auto"/>
              </w:divBdr>
            </w:div>
          </w:divsChild>
        </w:div>
        <w:div w:id="983123312">
          <w:marLeft w:val="0"/>
          <w:marRight w:val="0"/>
          <w:marTop w:val="0"/>
          <w:marBottom w:val="0"/>
          <w:divBdr>
            <w:top w:val="none" w:sz="0" w:space="0" w:color="auto"/>
            <w:left w:val="none" w:sz="0" w:space="0" w:color="auto"/>
            <w:bottom w:val="none" w:sz="0" w:space="0" w:color="auto"/>
            <w:right w:val="none" w:sz="0" w:space="0" w:color="auto"/>
          </w:divBdr>
          <w:divsChild>
            <w:div w:id="38550721">
              <w:marLeft w:val="0"/>
              <w:marRight w:val="0"/>
              <w:marTop w:val="0"/>
              <w:marBottom w:val="0"/>
              <w:divBdr>
                <w:top w:val="none" w:sz="0" w:space="0" w:color="auto"/>
                <w:left w:val="none" w:sz="0" w:space="0" w:color="auto"/>
                <w:bottom w:val="none" w:sz="0" w:space="0" w:color="auto"/>
                <w:right w:val="none" w:sz="0" w:space="0" w:color="auto"/>
              </w:divBdr>
            </w:div>
          </w:divsChild>
        </w:div>
        <w:div w:id="1592396644">
          <w:marLeft w:val="0"/>
          <w:marRight w:val="0"/>
          <w:marTop w:val="0"/>
          <w:marBottom w:val="0"/>
          <w:divBdr>
            <w:top w:val="none" w:sz="0" w:space="0" w:color="auto"/>
            <w:left w:val="none" w:sz="0" w:space="0" w:color="auto"/>
            <w:bottom w:val="none" w:sz="0" w:space="0" w:color="auto"/>
            <w:right w:val="none" w:sz="0" w:space="0" w:color="auto"/>
          </w:divBdr>
          <w:divsChild>
            <w:div w:id="1238511540">
              <w:marLeft w:val="0"/>
              <w:marRight w:val="0"/>
              <w:marTop w:val="0"/>
              <w:marBottom w:val="0"/>
              <w:divBdr>
                <w:top w:val="none" w:sz="0" w:space="0" w:color="auto"/>
                <w:left w:val="none" w:sz="0" w:space="0" w:color="auto"/>
                <w:bottom w:val="none" w:sz="0" w:space="0" w:color="auto"/>
                <w:right w:val="none" w:sz="0" w:space="0" w:color="auto"/>
              </w:divBdr>
            </w:div>
            <w:div w:id="1231041546">
              <w:marLeft w:val="0"/>
              <w:marRight w:val="0"/>
              <w:marTop w:val="0"/>
              <w:marBottom w:val="0"/>
              <w:divBdr>
                <w:top w:val="none" w:sz="0" w:space="0" w:color="auto"/>
                <w:left w:val="none" w:sz="0" w:space="0" w:color="auto"/>
                <w:bottom w:val="none" w:sz="0" w:space="0" w:color="auto"/>
                <w:right w:val="none" w:sz="0" w:space="0" w:color="auto"/>
              </w:divBdr>
            </w:div>
            <w:div w:id="2088072935">
              <w:marLeft w:val="0"/>
              <w:marRight w:val="0"/>
              <w:marTop w:val="0"/>
              <w:marBottom w:val="0"/>
              <w:divBdr>
                <w:top w:val="none" w:sz="0" w:space="0" w:color="auto"/>
                <w:left w:val="none" w:sz="0" w:space="0" w:color="auto"/>
                <w:bottom w:val="none" w:sz="0" w:space="0" w:color="auto"/>
                <w:right w:val="none" w:sz="0" w:space="0" w:color="auto"/>
              </w:divBdr>
            </w:div>
          </w:divsChild>
        </w:div>
        <w:div w:id="2051802071">
          <w:marLeft w:val="0"/>
          <w:marRight w:val="0"/>
          <w:marTop w:val="0"/>
          <w:marBottom w:val="0"/>
          <w:divBdr>
            <w:top w:val="none" w:sz="0" w:space="0" w:color="auto"/>
            <w:left w:val="none" w:sz="0" w:space="0" w:color="auto"/>
            <w:bottom w:val="none" w:sz="0" w:space="0" w:color="auto"/>
            <w:right w:val="none" w:sz="0" w:space="0" w:color="auto"/>
          </w:divBdr>
          <w:divsChild>
            <w:div w:id="2062899801">
              <w:marLeft w:val="0"/>
              <w:marRight w:val="0"/>
              <w:marTop w:val="0"/>
              <w:marBottom w:val="0"/>
              <w:divBdr>
                <w:top w:val="none" w:sz="0" w:space="0" w:color="auto"/>
                <w:left w:val="none" w:sz="0" w:space="0" w:color="auto"/>
                <w:bottom w:val="none" w:sz="0" w:space="0" w:color="auto"/>
                <w:right w:val="none" w:sz="0" w:space="0" w:color="auto"/>
              </w:divBdr>
            </w:div>
            <w:div w:id="632291369">
              <w:marLeft w:val="0"/>
              <w:marRight w:val="0"/>
              <w:marTop w:val="0"/>
              <w:marBottom w:val="0"/>
              <w:divBdr>
                <w:top w:val="none" w:sz="0" w:space="0" w:color="auto"/>
                <w:left w:val="none" w:sz="0" w:space="0" w:color="auto"/>
                <w:bottom w:val="none" w:sz="0" w:space="0" w:color="auto"/>
                <w:right w:val="none" w:sz="0" w:space="0" w:color="auto"/>
              </w:divBdr>
            </w:div>
            <w:div w:id="1343895533">
              <w:marLeft w:val="0"/>
              <w:marRight w:val="0"/>
              <w:marTop w:val="0"/>
              <w:marBottom w:val="0"/>
              <w:divBdr>
                <w:top w:val="none" w:sz="0" w:space="0" w:color="auto"/>
                <w:left w:val="none" w:sz="0" w:space="0" w:color="auto"/>
                <w:bottom w:val="none" w:sz="0" w:space="0" w:color="auto"/>
                <w:right w:val="none" w:sz="0" w:space="0" w:color="auto"/>
              </w:divBdr>
            </w:div>
            <w:div w:id="113836410">
              <w:marLeft w:val="0"/>
              <w:marRight w:val="0"/>
              <w:marTop w:val="0"/>
              <w:marBottom w:val="0"/>
              <w:divBdr>
                <w:top w:val="none" w:sz="0" w:space="0" w:color="auto"/>
                <w:left w:val="none" w:sz="0" w:space="0" w:color="auto"/>
                <w:bottom w:val="none" w:sz="0" w:space="0" w:color="auto"/>
                <w:right w:val="none" w:sz="0" w:space="0" w:color="auto"/>
              </w:divBdr>
            </w:div>
            <w:div w:id="583029172">
              <w:marLeft w:val="0"/>
              <w:marRight w:val="0"/>
              <w:marTop w:val="0"/>
              <w:marBottom w:val="0"/>
              <w:divBdr>
                <w:top w:val="none" w:sz="0" w:space="0" w:color="auto"/>
                <w:left w:val="none" w:sz="0" w:space="0" w:color="auto"/>
                <w:bottom w:val="none" w:sz="0" w:space="0" w:color="auto"/>
                <w:right w:val="none" w:sz="0" w:space="0" w:color="auto"/>
              </w:divBdr>
            </w:div>
          </w:divsChild>
        </w:div>
        <w:div w:id="746463233">
          <w:marLeft w:val="0"/>
          <w:marRight w:val="0"/>
          <w:marTop w:val="0"/>
          <w:marBottom w:val="0"/>
          <w:divBdr>
            <w:top w:val="none" w:sz="0" w:space="0" w:color="auto"/>
            <w:left w:val="none" w:sz="0" w:space="0" w:color="auto"/>
            <w:bottom w:val="none" w:sz="0" w:space="0" w:color="auto"/>
            <w:right w:val="none" w:sz="0" w:space="0" w:color="auto"/>
          </w:divBdr>
          <w:divsChild>
            <w:div w:id="1334262719">
              <w:marLeft w:val="0"/>
              <w:marRight w:val="0"/>
              <w:marTop w:val="0"/>
              <w:marBottom w:val="0"/>
              <w:divBdr>
                <w:top w:val="none" w:sz="0" w:space="0" w:color="auto"/>
                <w:left w:val="none" w:sz="0" w:space="0" w:color="auto"/>
                <w:bottom w:val="none" w:sz="0" w:space="0" w:color="auto"/>
                <w:right w:val="none" w:sz="0" w:space="0" w:color="auto"/>
              </w:divBdr>
            </w:div>
            <w:div w:id="980958068">
              <w:marLeft w:val="0"/>
              <w:marRight w:val="0"/>
              <w:marTop w:val="0"/>
              <w:marBottom w:val="0"/>
              <w:divBdr>
                <w:top w:val="none" w:sz="0" w:space="0" w:color="auto"/>
                <w:left w:val="none" w:sz="0" w:space="0" w:color="auto"/>
                <w:bottom w:val="none" w:sz="0" w:space="0" w:color="auto"/>
                <w:right w:val="none" w:sz="0" w:space="0" w:color="auto"/>
              </w:divBdr>
            </w:div>
            <w:div w:id="1929070891">
              <w:marLeft w:val="0"/>
              <w:marRight w:val="0"/>
              <w:marTop w:val="0"/>
              <w:marBottom w:val="0"/>
              <w:divBdr>
                <w:top w:val="none" w:sz="0" w:space="0" w:color="auto"/>
                <w:left w:val="none" w:sz="0" w:space="0" w:color="auto"/>
                <w:bottom w:val="none" w:sz="0" w:space="0" w:color="auto"/>
                <w:right w:val="none" w:sz="0" w:space="0" w:color="auto"/>
              </w:divBdr>
            </w:div>
            <w:div w:id="2707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908833">
      <w:bodyDiv w:val="1"/>
      <w:marLeft w:val="0"/>
      <w:marRight w:val="0"/>
      <w:marTop w:val="0"/>
      <w:marBottom w:val="0"/>
      <w:divBdr>
        <w:top w:val="none" w:sz="0" w:space="0" w:color="auto"/>
        <w:left w:val="none" w:sz="0" w:space="0" w:color="auto"/>
        <w:bottom w:val="none" w:sz="0" w:space="0" w:color="auto"/>
        <w:right w:val="none" w:sz="0" w:space="0" w:color="auto"/>
      </w:divBdr>
      <w:divsChild>
        <w:div w:id="1415665538">
          <w:marLeft w:val="0"/>
          <w:marRight w:val="0"/>
          <w:marTop w:val="0"/>
          <w:marBottom w:val="0"/>
          <w:divBdr>
            <w:top w:val="none" w:sz="0" w:space="0" w:color="auto"/>
            <w:left w:val="none" w:sz="0" w:space="0" w:color="auto"/>
            <w:bottom w:val="none" w:sz="0" w:space="0" w:color="auto"/>
            <w:right w:val="none" w:sz="0" w:space="0" w:color="auto"/>
          </w:divBdr>
          <w:divsChild>
            <w:div w:id="1740396856">
              <w:marLeft w:val="0"/>
              <w:marRight w:val="0"/>
              <w:marTop w:val="0"/>
              <w:marBottom w:val="0"/>
              <w:divBdr>
                <w:top w:val="none" w:sz="0" w:space="0" w:color="auto"/>
                <w:left w:val="none" w:sz="0" w:space="0" w:color="auto"/>
                <w:bottom w:val="none" w:sz="0" w:space="0" w:color="auto"/>
                <w:right w:val="none" w:sz="0" w:space="0" w:color="auto"/>
              </w:divBdr>
            </w:div>
            <w:div w:id="1242834294">
              <w:marLeft w:val="0"/>
              <w:marRight w:val="0"/>
              <w:marTop w:val="0"/>
              <w:marBottom w:val="0"/>
              <w:divBdr>
                <w:top w:val="none" w:sz="0" w:space="0" w:color="auto"/>
                <w:left w:val="none" w:sz="0" w:space="0" w:color="auto"/>
                <w:bottom w:val="none" w:sz="0" w:space="0" w:color="auto"/>
                <w:right w:val="none" w:sz="0" w:space="0" w:color="auto"/>
              </w:divBdr>
            </w:div>
            <w:div w:id="740980024">
              <w:marLeft w:val="0"/>
              <w:marRight w:val="0"/>
              <w:marTop w:val="0"/>
              <w:marBottom w:val="0"/>
              <w:divBdr>
                <w:top w:val="none" w:sz="0" w:space="0" w:color="auto"/>
                <w:left w:val="none" w:sz="0" w:space="0" w:color="auto"/>
                <w:bottom w:val="none" w:sz="0" w:space="0" w:color="auto"/>
                <w:right w:val="none" w:sz="0" w:space="0" w:color="auto"/>
              </w:divBdr>
            </w:div>
          </w:divsChild>
        </w:div>
        <w:div w:id="774180193">
          <w:marLeft w:val="0"/>
          <w:marRight w:val="0"/>
          <w:marTop w:val="0"/>
          <w:marBottom w:val="0"/>
          <w:divBdr>
            <w:top w:val="none" w:sz="0" w:space="0" w:color="auto"/>
            <w:left w:val="none" w:sz="0" w:space="0" w:color="auto"/>
            <w:bottom w:val="none" w:sz="0" w:space="0" w:color="auto"/>
            <w:right w:val="none" w:sz="0" w:space="0" w:color="auto"/>
          </w:divBdr>
          <w:divsChild>
            <w:div w:id="423645798">
              <w:marLeft w:val="0"/>
              <w:marRight w:val="0"/>
              <w:marTop w:val="0"/>
              <w:marBottom w:val="0"/>
              <w:divBdr>
                <w:top w:val="none" w:sz="0" w:space="0" w:color="auto"/>
                <w:left w:val="none" w:sz="0" w:space="0" w:color="auto"/>
                <w:bottom w:val="none" w:sz="0" w:space="0" w:color="auto"/>
                <w:right w:val="none" w:sz="0" w:space="0" w:color="auto"/>
              </w:divBdr>
            </w:div>
            <w:div w:id="193081277">
              <w:marLeft w:val="0"/>
              <w:marRight w:val="0"/>
              <w:marTop w:val="0"/>
              <w:marBottom w:val="0"/>
              <w:divBdr>
                <w:top w:val="none" w:sz="0" w:space="0" w:color="auto"/>
                <w:left w:val="none" w:sz="0" w:space="0" w:color="auto"/>
                <w:bottom w:val="none" w:sz="0" w:space="0" w:color="auto"/>
                <w:right w:val="none" w:sz="0" w:space="0" w:color="auto"/>
              </w:divBdr>
            </w:div>
            <w:div w:id="1297181893">
              <w:marLeft w:val="0"/>
              <w:marRight w:val="0"/>
              <w:marTop w:val="0"/>
              <w:marBottom w:val="0"/>
              <w:divBdr>
                <w:top w:val="none" w:sz="0" w:space="0" w:color="auto"/>
                <w:left w:val="none" w:sz="0" w:space="0" w:color="auto"/>
                <w:bottom w:val="none" w:sz="0" w:space="0" w:color="auto"/>
                <w:right w:val="none" w:sz="0" w:space="0" w:color="auto"/>
              </w:divBdr>
            </w:div>
          </w:divsChild>
        </w:div>
        <w:div w:id="1423604719">
          <w:marLeft w:val="0"/>
          <w:marRight w:val="0"/>
          <w:marTop w:val="0"/>
          <w:marBottom w:val="0"/>
          <w:divBdr>
            <w:top w:val="none" w:sz="0" w:space="0" w:color="auto"/>
            <w:left w:val="none" w:sz="0" w:space="0" w:color="auto"/>
            <w:bottom w:val="none" w:sz="0" w:space="0" w:color="auto"/>
            <w:right w:val="none" w:sz="0" w:space="0" w:color="auto"/>
          </w:divBdr>
          <w:divsChild>
            <w:div w:id="1341925828">
              <w:marLeft w:val="0"/>
              <w:marRight w:val="0"/>
              <w:marTop w:val="0"/>
              <w:marBottom w:val="0"/>
              <w:divBdr>
                <w:top w:val="none" w:sz="0" w:space="0" w:color="auto"/>
                <w:left w:val="none" w:sz="0" w:space="0" w:color="auto"/>
                <w:bottom w:val="none" w:sz="0" w:space="0" w:color="auto"/>
                <w:right w:val="none" w:sz="0" w:space="0" w:color="auto"/>
              </w:divBdr>
            </w:div>
            <w:div w:id="1688486256">
              <w:marLeft w:val="0"/>
              <w:marRight w:val="0"/>
              <w:marTop w:val="0"/>
              <w:marBottom w:val="0"/>
              <w:divBdr>
                <w:top w:val="none" w:sz="0" w:space="0" w:color="auto"/>
                <w:left w:val="none" w:sz="0" w:space="0" w:color="auto"/>
                <w:bottom w:val="none" w:sz="0" w:space="0" w:color="auto"/>
                <w:right w:val="none" w:sz="0" w:space="0" w:color="auto"/>
              </w:divBdr>
            </w:div>
            <w:div w:id="182596412">
              <w:marLeft w:val="0"/>
              <w:marRight w:val="0"/>
              <w:marTop w:val="0"/>
              <w:marBottom w:val="0"/>
              <w:divBdr>
                <w:top w:val="none" w:sz="0" w:space="0" w:color="auto"/>
                <w:left w:val="none" w:sz="0" w:space="0" w:color="auto"/>
                <w:bottom w:val="none" w:sz="0" w:space="0" w:color="auto"/>
                <w:right w:val="none" w:sz="0" w:space="0" w:color="auto"/>
              </w:divBdr>
            </w:div>
            <w:div w:id="209071747">
              <w:marLeft w:val="0"/>
              <w:marRight w:val="0"/>
              <w:marTop w:val="0"/>
              <w:marBottom w:val="0"/>
              <w:divBdr>
                <w:top w:val="none" w:sz="0" w:space="0" w:color="auto"/>
                <w:left w:val="none" w:sz="0" w:space="0" w:color="auto"/>
                <w:bottom w:val="none" w:sz="0" w:space="0" w:color="auto"/>
                <w:right w:val="none" w:sz="0" w:space="0" w:color="auto"/>
              </w:divBdr>
            </w:div>
            <w:div w:id="1579636325">
              <w:marLeft w:val="0"/>
              <w:marRight w:val="0"/>
              <w:marTop w:val="0"/>
              <w:marBottom w:val="0"/>
              <w:divBdr>
                <w:top w:val="none" w:sz="0" w:space="0" w:color="auto"/>
                <w:left w:val="none" w:sz="0" w:space="0" w:color="auto"/>
                <w:bottom w:val="none" w:sz="0" w:space="0" w:color="auto"/>
                <w:right w:val="none" w:sz="0" w:space="0" w:color="auto"/>
              </w:divBdr>
            </w:div>
            <w:div w:id="302393813">
              <w:marLeft w:val="0"/>
              <w:marRight w:val="0"/>
              <w:marTop w:val="0"/>
              <w:marBottom w:val="0"/>
              <w:divBdr>
                <w:top w:val="none" w:sz="0" w:space="0" w:color="auto"/>
                <w:left w:val="none" w:sz="0" w:space="0" w:color="auto"/>
                <w:bottom w:val="none" w:sz="0" w:space="0" w:color="auto"/>
                <w:right w:val="none" w:sz="0" w:space="0" w:color="auto"/>
              </w:divBdr>
            </w:div>
            <w:div w:id="1663196119">
              <w:marLeft w:val="0"/>
              <w:marRight w:val="0"/>
              <w:marTop w:val="0"/>
              <w:marBottom w:val="0"/>
              <w:divBdr>
                <w:top w:val="none" w:sz="0" w:space="0" w:color="auto"/>
                <w:left w:val="none" w:sz="0" w:space="0" w:color="auto"/>
                <w:bottom w:val="none" w:sz="0" w:space="0" w:color="auto"/>
                <w:right w:val="none" w:sz="0" w:space="0" w:color="auto"/>
              </w:divBdr>
            </w:div>
            <w:div w:id="1503665162">
              <w:marLeft w:val="0"/>
              <w:marRight w:val="0"/>
              <w:marTop w:val="0"/>
              <w:marBottom w:val="0"/>
              <w:divBdr>
                <w:top w:val="none" w:sz="0" w:space="0" w:color="auto"/>
                <w:left w:val="none" w:sz="0" w:space="0" w:color="auto"/>
                <w:bottom w:val="none" w:sz="0" w:space="0" w:color="auto"/>
                <w:right w:val="none" w:sz="0" w:space="0" w:color="auto"/>
              </w:divBdr>
            </w:div>
          </w:divsChild>
        </w:div>
        <w:div w:id="1706250635">
          <w:marLeft w:val="0"/>
          <w:marRight w:val="0"/>
          <w:marTop w:val="0"/>
          <w:marBottom w:val="0"/>
          <w:divBdr>
            <w:top w:val="none" w:sz="0" w:space="0" w:color="auto"/>
            <w:left w:val="none" w:sz="0" w:space="0" w:color="auto"/>
            <w:bottom w:val="none" w:sz="0" w:space="0" w:color="auto"/>
            <w:right w:val="none" w:sz="0" w:space="0" w:color="auto"/>
          </w:divBdr>
          <w:divsChild>
            <w:div w:id="1035620131">
              <w:marLeft w:val="0"/>
              <w:marRight w:val="0"/>
              <w:marTop w:val="0"/>
              <w:marBottom w:val="0"/>
              <w:divBdr>
                <w:top w:val="none" w:sz="0" w:space="0" w:color="auto"/>
                <w:left w:val="none" w:sz="0" w:space="0" w:color="auto"/>
                <w:bottom w:val="none" w:sz="0" w:space="0" w:color="auto"/>
                <w:right w:val="none" w:sz="0" w:space="0" w:color="auto"/>
              </w:divBdr>
            </w:div>
            <w:div w:id="21051216">
              <w:marLeft w:val="0"/>
              <w:marRight w:val="0"/>
              <w:marTop w:val="0"/>
              <w:marBottom w:val="0"/>
              <w:divBdr>
                <w:top w:val="none" w:sz="0" w:space="0" w:color="auto"/>
                <w:left w:val="none" w:sz="0" w:space="0" w:color="auto"/>
                <w:bottom w:val="none" w:sz="0" w:space="0" w:color="auto"/>
                <w:right w:val="none" w:sz="0" w:space="0" w:color="auto"/>
              </w:divBdr>
            </w:div>
            <w:div w:id="431249237">
              <w:marLeft w:val="0"/>
              <w:marRight w:val="0"/>
              <w:marTop w:val="0"/>
              <w:marBottom w:val="0"/>
              <w:divBdr>
                <w:top w:val="none" w:sz="0" w:space="0" w:color="auto"/>
                <w:left w:val="none" w:sz="0" w:space="0" w:color="auto"/>
                <w:bottom w:val="none" w:sz="0" w:space="0" w:color="auto"/>
                <w:right w:val="none" w:sz="0" w:space="0" w:color="auto"/>
              </w:divBdr>
            </w:div>
            <w:div w:id="1744059550">
              <w:marLeft w:val="0"/>
              <w:marRight w:val="0"/>
              <w:marTop w:val="0"/>
              <w:marBottom w:val="0"/>
              <w:divBdr>
                <w:top w:val="none" w:sz="0" w:space="0" w:color="auto"/>
                <w:left w:val="none" w:sz="0" w:space="0" w:color="auto"/>
                <w:bottom w:val="none" w:sz="0" w:space="0" w:color="auto"/>
                <w:right w:val="none" w:sz="0" w:space="0" w:color="auto"/>
              </w:divBdr>
            </w:div>
            <w:div w:id="313069723">
              <w:marLeft w:val="0"/>
              <w:marRight w:val="0"/>
              <w:marTop w:val="0"/>
              <w:marBottom w:val="0"/>
              <w:divBdr>
                <w:top w:val="none" w:sz="0" w:space="0" w:color="auto"/>
                <w:left w:val="none" w:sz="0" w:space="0" w:color="auto"/>
                <w:bottom w:val="none" w:sz="0" w:space="0" w:color="auto"/>
                <w:right w:val="none" w:sz="0" w:space="0" w:color="auto"/>
              </w:divBdr>
            </w:div>
            <w:div w:id="486290474">
              <w:marLeft w:val="0"/>
              <w:marRight w:val="0"/>
              <w:marTop w:val="0"/>
              <w:marBottom w:val="0"/>
              <w:divBdr>
                <w:top w:val="none" w:sz="0" w:space="0" w:color="auto"/>
                <w:left w:val="none" w:sz="0" w:space="0" w:color="auto"/>
                <w:bottom w:val="none" w:sz="0" w:space="0" w:color="auto"/>
                <w:right w:val="none" w:sz="0" w:space="0" w:color="auto"/>
              </w:divBdr>
            </w:div>
            <w:div w:id="1102991368">
              <w:marLeft w:val="0"/>
              <w:marRight w:val="0"/>
              <w:marTop w:val="0"/>
              <w:marBottom w:val="0"/>
              <w:divBdr>
                <w:top w:val="none" w:sz="0" w:space="0" w:color="auto"/>
                <w:left w:val="none" w:sz="0" w:space="0" w:color="auto"/>
                <w:bottom w:val="none" w:sz="0" w:space="0" w:color="auto"/>
                <w:right w:val="none" w:sz="0" w:space="0" w:color="auto"/>
              </w:divBdr>
            </w:div>
            <w:div w:id="1948148598">
              <w:marLeft w:val="0"/>
              <w:marRight w:val="0"/>
              <w:marTop w:val="0"/>
              <w:marBottom w:val="0"/>
              <w:divBdr>
                <w:top w:val="none" w:sz="0" w:space="0" w:color="auto"/>
                <w:left w:val="none" w:sz="0" w:space="0" w:color="auto"/>
                <w:bottom w:val="none" w:sz="0" w:space="0" w:color="auto"/>
                <w:right w:val="none" w:sz="0" w:space="0" w:color="auto"/>
              </w:divBdr>
            </w:div>
            <w:div w:id="1316759662">
              <w:marLeft w:val="0"/>
              <w:marRight w:val="0"/>
              <w:marTop w:val="0"/>
              <w:marBottom w:val="0"/>
              <w:divBdr>
                <w:top w:val="none" w:sz="0" w:space="0" w:color="auto"/>
                <w:left w:val="none" w:sz="0" w:space="0" w:color="auto"/>
                <w:bottom w:val="none" w:sz="0" w:space="0" w:color="auto"/>
                <w:right w:val="none" w:sz="0" w:space="0" w:color="auto"/>
              </w:divBdr>
            </w:div>
          </w:divsChild>
        </w:div>
        <w:div w:id="184902081">
          <w:marLeft w:val="0"/>
          <w:marRight w:val="0"/>
          <w:marTop w:val="0"/>
          <w:marBottom w:val="0"/>
          <w:divBdr>
            <w:top w:val="none" w:sz="0" w:space="0" w:color="auto"/>
            <w:left w:val="none" w:sz="0" w:space="0" w:color="auto"/>
            <w:bottom w:val="none" w:sz="0" w:space="0" w:color="auto"/>
            <w:right w:val="none" w:sz="0" w:space="0" w:color="auto"/>
          </w:divBdr>
          <w:divsChild>
            <w:div w:id="1821191520">
              <w:marLeft w:val="0"/>
              <w:marRight w:val="0"/>
              <w:marTop w:val="0"/>
              <w:marBottom w:val="0"/>
              <w:divBdr>
                <w:top w:val="none" w:sz="0" w:space="0" w:color="auto"/>
                <w:left w:val="none" w:sz="0" w:space="0" w:color="auto"/>
                <w:bottom w:val="none" w:sz="0" w:space="0" w:color="auto"/>
                <w:right w:val="none" w:sz="0" w:space="0" w:color="auto"/>
              </w:divBdr>
            </w:div>
            <w:div w:id="11822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82810">
      <w:bodyDiv w:val="1"/>
      <w:marLeft w:val="0"/>
      <w:marRight w:val="0"/>
      <w:marTop w:val="0"/>
      <w:marBottom w:val="0"/>
      <w:divBdr>
        <w:top w:val="none" w:sz="0" w:space="0" w:color="auto"/>
        <w:left w:val="none" w:sz="0" w:space="0" w:color="auto"/>
        <w:bottom w:val="none" w:sz="0" w:space="0" w:color="auto"/>
        <w:right w:val="none" w:sz="0" w:space="0" w:color="auto"/>
      </w:divBdr>
      <w:divsChild>
        <w:div w:id="548497229">
          <w:marLeft w:val="0"/>
          <w:marRight w:val="0"/>
          <w:marTop w:val="0"/>
          <w:marBottom w:val="0"/>
          <w:divBdr>
            <w:top w:val="none" w:sz="0" w:space="0" w:color="auto"/>
            <w:left w:val="none" w:sz="0" w:space="0" w:color="auto"/>
            <w:bottom w:val="none" w:sz="0" w:space="0" w:color="auto"/>
            <w:right w:val="none" w:sz="0" w:space="0" w:color="auto"/>
          </w:divBdr>
        </w:div>
        <w:div w:id="1661693687">
          <w:marLeft w:val="0"/>
          <w:marRight w:val="0"/>
          <w:marTop w:val="0"/>
          <w:marBottom w:val="0"/>
          <w:divBdr>
            <w:top w:val="none" w:sz="0" w:space="0" w:color="auto"/>
            <w:left w:val="none" w:sz="0" w:space="0" w:color="auto"/>
            <w:bottom w:val="none" w:sz="0" w:space="0" w:color="auto"/>
            <w:right w:val="none" w:sz="0" w:space="0" w:color="auto"/>
          </w:divBdr>
          <w:divsChild>
            <w:div w:id="265306469">
              <w:marLeft w:val="0"/>
              <w:marRight w:val="0"/>
              <w:marTop w:val="0"/>
              <w:marBottom w:val="0"/>
              <w:divBdr>
                <w:top w:val="none" w:sz="0" w:space="0" w:color="auto"/>
                <w:left w:val="none" w:sz="0" w:space="0" w:color="auto"/>
                <w:bottom w:val="none" w:sz="0" w:space="0" w:color="auto"/>
                <w:right w:val="none" w:sz="0" w:space="0" w:color="auto"/>
              </w:divBdr>
            </w:div>
          </w:divsChild>
        </w:div>
        <w:div w:id="1792245733">
          <w:marLeft w:val="0"/>
          <w:marRight w:val="0"/>
          <w:marTop w:val="0"/>
          <w:marBottom w:val="0"/>
          <w:divBdr>
            <w:top w:val="none" w:sz="0" w:space="0" w:color="auto"/>
            <w:left w:val="none" w:sz="0" w:space="0" w:color="auto"/>
            <w:bottom w:val="none" w:sz="0" w:space="0" w:color="auto"/>
            <w:right w:val="none" w:sz="0" w:space="0" w:color="auto"/>
          </w:divBdr>
          <w:divsChild>
            <w:div w:id="285619086">
              <w:marLeft w:val="0"/>
              <w:marRight w:val="0"/>
              <w:marTop w:val="0"/>
              <w:marBottom w:val="0"/>
              <w:divBdr>
                <w:top w:val="none" w:sz="0" w:space="0" w:color="auto"/>
                <w:left w:val="none" w:sz="0" w:space="0" w:color="auto"/>
                <w:bottom w:val="none" w:sz="0" w:space="0" w:color="auto"/>
                <w:right w:val="none" w:sz="0" w:space="0" w:color="auto"/>
              </w:divBdr>
            </w:div>
          </w:divsChild>
        </w:div>
        <w:div w:id="1839036242">
          <w:marLeft w:val="0"/>
          <w:marRight w:val="0"/>
          <w:marTop w:val="0"/>
          <w:marBottom w:val="0"/>
          <w:divBdr>
            <w:top w:val="none" w:sz="0" w:space="0" w:color="auto"/>
            <w:left w:val="none" w:sz="0" w:space="0" w:color="auto"/>
            <w:bottom w:val="none" w:sz="0" w:space="0" w:color="auto"/>
            <w:right w:val="none" w:sz="0" w:space="0" w:color="auto"/>
          </w:divBdr>
          <w:divsChild>
            <w:div w:id="395519301">
              <w:marLeft w:val="0"/>
              <w:marRight w:val="0"/>
              <w:marTop w:val="0"/>
              <w:marBottom w:val="0"/>
              <w:divBdr>
                <w:top w:val="none" w:sz="0" w:space="0" w:color="auto"/>
                <w:left w:val="none" w:sz="0" w:space="0" w:color="auto"/>
                <w:bottom w:val="none" w:sz="0" w:space="0" w:color="auto"/>
                <w:right w:val="none" w:sz="0" w:space="0" w:color="auto"/>
              </w:divBdr>
            </w:div>
          </w:divsChild>
        </w:div>
        <w:div w:id="301546775">
          <w:marLeft w:val="0"/>
          <w:marRight w:val="0"/>
          <w:marTop w:val="0"/>
          <w:marBottom w:val="0"/>
          <w:divBdr>
            <w:top w:val="none" w:sz="0" w:space="0" w:color="auto"/>
            <w:left w:val="none" w:sz="0" w:space="0" w:color="auto"/>
            <w:bottom w:val="none" w:sz="0" w:space="0" w:color="auto"/>
            <w:right w:val="none" w:sz="0" w:space="0" w:color="auto"/>
          </w:divBdr>
          <w:divsChild>
            <w:div w:id="713383906">
              <w:marLeft w:val="0"/>
              <w:marRight w:val="0"/>
              <w:marTop w:val="0"/>
              <w:marBottom w:val="0"/>
              <w:divBdr>
                <w:top w:val="none" w:sz="0" w:space="0" w:color="auto"/>
                <w:left w:val="none" w:sz="0" w:space="0" w:color="auto"/>
                <w:bottom w:val="none" w:sz="0" w:space="0" w:color="auto"/>
                <w:right w:val="none" w:sz="0" w:space="0" w:color="auto"/>
              </w:divBdr>
            </w:div>
          </w:divsChild>
        </w:div>
        <w:div w:id="1190873488">
          <w:marLeft w:val="0"/>
          <w:marRight w:val="0"/>
          <w:marTop w:val="0"/>
          <w:marBottom w:val="0"/>
          <w:divBdr>
            <w:top w:val="none" w:sz="0" w:space="0" w:color="auto"/>
            <w:left w:val="none" w:sz="0" w:space="0" w:color="auto"/>
            <w:bottom w:val="none" w:sz="0" w:space="0" w:color="auto"/>
            <w:right w:val="none" w:sz="0" w:space="0" w:color="auto"/>
          </w:divBdr>
        </w:div>
        <w:div w:id="1039550695">
          <w:marLeft w:val="0"/>
          <w:marRight w:val="0"/>
          <w:marTop w:val="0"/>
          <w:marBottom w:val="0"/>
          <w:divBdr>
            <w:top w:val="none" w:sz="0" w:space="0" w:color="auto"/>
            <w:left w:val="none" w:sz="0" w:space="0" w:color="auto"/>
            <w:bottom w:val="none" w:sz="0" w:space="0" w:color="auto"/>
            <w:right w:val="none" w:sz="0" w:space="0" w:color="auto"/>
          </w:divBdr>
        </w:div>
        <w:div w:id="1910572498">
          <w:marLeft w:val="0"/>
          <w:marRight w:val="0"/>
          <w:marTop w:val="0"/>
          <w:marBottom w:val="0"/>
          <w:divBdr>
            <w:top w:val="none" w:sz="0" w:space="0" w:color="auto"/>
            <w:left w:val="none" w:sz="0" w:space="0" w:color="auto"/>
            <w:bottom w:val="none" w:sz="0" w:space="0" w:color="auto"/>
            <w:right w:val="none" w:sz="0" w:space="0" w:color="auto"/>
          </w:divBdr>
        </w:div>
        <w:div w:id="1164125964">
          <w:marLeft w:val="0"/>
          <w:marRight w:val="0"/>
          <w:marTop w:val="0"/>
          <w:marBottom w:val="0"/>
          <w:divBdr>
            <w:top w:val="none" w:sz="0" w:space="0" w:color="auto"/>
            <w:left w:val="none" w:sz="0" w:space="0" w:color="auto"/>
            <w:bottom w:val="none" w:sz="0" w:space="0" w:color="auto"/>
            <w:right w:val="none" w:sz="0" w:space="0" w:color="auto"/>
          </w:divBdr>
        </w:div>
        <w:div w:id="2124033117">
          <w:marLeft w:val="0"/>
          <w:marRight w:val="0"/>
          <w:marTop w:val="0"/>
          <w:marBottom w:val="0"/>
          <w:divBdr>
            <w:top w:val="none" w:sz="0" w:space="0" w:color="auto"/>
            <w:left w:val="none" w:sz="0" w:space="0" w:color="auto"/>
            <w:bottom w:val="none" w:sz="0" w:space="0" w:color="auto"/>
            <w:right w:val="none" w:sz="0" w:space="0" w:color="auto"/>
          </w:divBdr>
        </w:div>
        <w:div w:id="207450046">
          <w:marLeft w:val="0"/>
          <w:marRight w:val="0"/>
          <w:marTop w:val="0"/>
          <w:marBottom w:val="0"/>
          <w:divBdr>
            <w:top w:val="none" w:sz="0" w:space="0" w:color="auto"/>
            <w:left w:val="none" w:sz="0" w:space="0" w:color="auto"/>
            <w:bottom w:val="none" w:sz="0" w:space="0" w:color="auto"/>
            <w:right w:val="none" w:sz="0" w:space="0" w:color="auto"/>
          </w:divBdr>
        </w:div>
        <w:div w:id="1683432071">
          <w:marLeft w:val="0"/>
          <w:marRight w:val="0"/>
          <w:marTop w:val="0"/>
          <w:marBottom w:val="0"/>
          <w:divBdr>
            <w:top w:val="none" w:sz="0" w:space="0" w:color="auto"/>
            <w:left w:val="none" w:sz="0" w:space="0" w:color="auto"/>
            <w:bottom w:val="none" w:sz="0" w:space="0" w:color="auto"/>
            <w:right w:val="none" w:sz="0" w:space="0" w:color="auto"/>
          </w:divBdr>
        </w:div>
        <w:div w:id="598410372">
          <w:marLeft w:val="0"/>
          <w:marRight w:val="0"/>
          <w:marTop w:val="0"/>
          <w:marBottom w:val="0"/>
          <w:divBdr>
            <w:top w:val="none" w:sz="0" w:space="0" w:color="auto"/>
            <w:left w:val="none" w:sz="0" w:space="0" w:color="auto"/>
            <w:bottom w:val="none" w:sz="0" w:space="0" w:color="auto"/>
            <w:right w:val="none" w:sz="0" w:space="0" w:color="auto"/>
          </w:divBdr>
        </w:div>
      </w:divsChild>
    </w:div>
    <w:div w:id="1643073168">
      <w:bodyDiv w:val="1"/>
      <w:marLeft w:val="0"/>
      <w:marRight w:val="0"/>
      <w:marTop w:val="0"/>
      <w:marBottom w:val="0"/>
      <w:divBdr>
        <w:top w:val="none" w:sz="0" w:space="0" w:color="auto"/>
        <w:left w:val="none" w:sz="0" w:space="0" w:color="auto"/>
        <w:bottom w:val="none" w:sz="0" w:space="0" w:color="auto"/>
        <w:right w:val="none" w:sz="0" w:space="0" w:color="auto"/>
      </w:divBdr>
      <w:divsChild>
        <w:div w:id="2076774978">
          <w:marLeft w:val="0"/>
          <w:marRight w:val="0"/>
          <w:marTop w:val="0"/>
          <w:marBottom w:val="0"/>
          <w:divBdr>
            <w:top w:val="none" w:sz="0" w:space="0" w:color="auto"/>
            <w:left w:val="none" w:sz="0" w:space="0" w:color="auto"/>
            <w:bottom w:val="none" w:sz="0" w:space="0" w:color="auto"/>
            <w:right w:val="none" w:sz="0" w:space="0" w:color="auto"/>
          </w:divBdr>
          <w:divsChild>
            <w:div w:id="424302668">
              <w:marLeft w:val="0"/>
              <w:marRight w:val="0"/>
              <w:marTop w:val="0"/>
              <w:marBottom w:val="0"/>
              <w:divBdr>
                <w:top w:val="none" w:sz="0" w:space="0" w:color="auto"/>
                <w:left w:val="none" w:sz="0" w:space="0" w:color="auto"/>
                <w:bottom w:val="none" w:sz="0" w:space="0" w:color="auto"/>
                <w:right w:val="none" w:sz="0" w:space="0" w:color="auto"/>
              </w:divBdr>
            </w:div>
          </w:divsChild>
        </w:div>
        <w:div w:id="1123309867">
          <w:marLeft w:val="0"/>
          <w:marRight w:val="0"/>
          <w:marTop w:val="0"/>
          <w:marBottom w:val="0"/>
          <w:divBdr>
            <w:top w:val="none" w:sz="0" w:space="0" w:color="auto"/>
            <w:left w:val="none" w:sz="0" w:space="0" w:color="auto"/>
            <w:bottom w:val="none" w:sz="0" w:space="0" w:color="auto"/>
            <w:right w:val="none" w:sz="0" w:space="0" w:color="auto"/>
          </w:divBdr>
          <w:divsChild>
            <w:div w:id="2031292845">
              <w:marLeft w:val="0"/>
              <w:marRight w:val="0"/>
              <w:marTop w:val="0"/>
              <w:marBottom w:val="0"/>
              <w:divBdr>
                <w:top w:val="none" w:sz="0" w:space="0" w:color="auto"/>
                <w:left w:val="none" w:sz="0" w:space="0" w:color="auto"/>
                <w:bottom w:val="none" w:sz="0" w:space="0" w:color="auto"/>
                <w:right w:val="none" w:sz="0" w:space="0" w:color="auto"/>
              </w:divBdr>
            </w:div>
          </w:divsChild>
        </w:div>
        <w:div w:id="354044035">
          <w:marLeft w:val="0"/>
          <w:marRight w:val="0"/>
          <w:marTop w:val="0"/>
          <w:marBottom w:val="0"/>
          <w:divBdr>
            <w:top w:val="none" w:sz="0" w:space="0" w:color="auto"/>
            <w:left w:val="none" w:sz="0" w:space="0" w:color="auto"/>
            <w:bottom w:val="none" w:sz="0" w:space="0" w:color="auto"/>
            <w:right w:val="none" w:sz="0" w:space="0" w:color="auto"/>
          </w:divBdr>
          <w:divsChild>
            <w:div w:id="1805390340">
              <w:marLeft w:val="0"/>
              <w:marRight w:val="0"/>
              <w:marTop w:val="0"/>
              <w:marBottom w:val="0"/>
              <w:divBdr>
                <w:top w:val="none" w:sz="0" w:space="0" w:color="auto"/>
                <w:left w:val="none" w:sz="0" w:space="0" w:color="auto"/>
                <w:bottom w:val="none" w:sz="0" w:space="0" w:color="auto"/>
                <w:right w:val="none" w:sz="0" w:space="0" w:color="auto"/>
              </w:divBdr>
            </w:div>
            <w:div w:id="458451629">
              <w:marLeft w:val="0"/>
              <w:marRight w:val="0"/>
              <w:marTop w:val="0"/>
              <w:marBottom w:val="0"/>
              <w:divBdr>
                <w:top w:val="none" w:sz="0" w:space="0" w:color="auto"/>
                <w:left w:val="none" w:sz="0" w:space="0" w:color="auto"/>
                <w:bottom w:val="none" w:sz="0" w:space="0" w:color="auto"/>
                <w:right w:val="none" w:sz="0" w:space="0" w:color="auto"/>
              </w:divBdr>
            </w:div>
            <w:div w:id="554465999">
              <w:marLeft w:val="0"/>
              <w:marRight w:val="0"/>
              <w:marTop w:val="0"/>
              <w:marBottom w:val="0"/>
              <w:divBdr>
                <w:top w:val="none" w:sz="0" w:space="0" w:color="auto"/>
                <w:left w:val="none" w:sz="0" w:space="0" w:color="auto"/>
                <w:bottom w:val="none" w:sz="0" w:space="0" w:color="auto"/>
                <w:right w:val="none" w:sz="0" w:space="0" w:color="auto"/>
              </w:divBdr>
            </w:div>
          </w:divsChild>
        </w:div>
        <w:div w:id="1265455272">
          <w:marLeft w:val="0"/>
          <w:marRight w:val="0"/>
          <w:marTop w:val="0"/>
          <w:marBottom w:val="0"/>
          <w:divBdr>
            <w:top w:val="none" w:sz="0" w:space="0" w:color="auto"/>
            <w:left w:val="none" w:sz="0" w:space="0" w:color="auto"/>
            <w:bottom w:val="none" w:sz="0" w:space="0" w:color="auto"/>
            <w:right w:val="none" w:sz="0" w:space="0" w:color="auto"/>
          </w:divBdr>
          <w:divsChild>
            <w:div w:id="1435831712">
              <w:marLeft w:val="0"/>
              <w:marRight w:val="0"/>
              <w:marTop w:val="0"/>
              <w:marBottom w:val="0"/>
              <w:divBdr>
                <w:top w:val="none" w:sz="0" w:space="0" w:color="auto"/>
                <w:left w:val="none" w:sz="0" w:space="0" w:color="auto"/>
                <w:bottom w:val="none" w:sz="0" w:space="0" w:color="auto"/>
                <w:right w:val="none" w:sz="0" w:space="0" w:color="auto"/>
              </w:divBdr>
            </w:div>
            <w:div w:id="1308165314">
              <w:marLeft w:val="0"/>
              <w:marRight w:val="0"/>
              <w:marTop w:val="0"/>
              <w:marBottom w:val="0"/>
              <w:divBdr>
                <w:top w:val="none" w:sz="0" w:space="0" w:color="auto"/>
                <w:left w:val="none" w:sz="0" w:space="0" w:color="auto"/>
                <w:bottom w:val="none" w:sz="0" w:space="0" w:color="auto"/>
                <w:right w:val="none" w:sz="0" w:space="0" w:color="auto"/>
              </w:divBdr>
            </w:div>
            <w:div w:id="81100730">
              <w:marLeft w:val="0"/>
              <w:marRight w:val="0"/>
              <w:marTop w:val="0"/>
              <w:marBottom w:val="0"/>
              <w:divBdr>
                <w:top w:val="none" w:sz="0" w:space="0" w:color="auto"/>
                <w:left w:val="none" w:sz="0" w:space="0" w:color="auto"/>
                <w:bottom w:val="none" w:sz="0" w:space="0" w:color="auto"/>
                <w:right w:val="none" w:sz="0" w:space="0" w:color="auto"/>
              </w:divBdr>
            </w:div>
            <w:div w:id="833842023">
              <w:marLeft w:val="0"/>
              <w:marRight w:val="0"/>
              <w:marTop w:val="0"/>
              <w:marBottom w:val="0"/>
              <w:divBdr>
                <w:top w:val="none" w:sz="0" w:space="0" w:color="auto"/>
                <w:left w:val="none" w:sz="0" w:space="0" w:color="auto"/>
                <w:bottom w:val="none" w:sz="0" w:space="0" w:color="auto"/>
                <w:right w:val="none" w:sz="0" w:space="0" w:color="auto"/>
              </w:divBdr>
            </w:div>
            <w:div w:id="1946228565">
              <w:marLeft w:val="0"/>
              <w:marRight w:val="0"/>
              <w:marTop w:val="0"/>
              <w:marBottom w:val="0"/>
              <w:divBdr>
                <w:top w:val="none" w:sz="0" w:space="0" w:color="auto"/>
                <w:left w:val="none" w:sz="0" w:space="0" w:color="auto"/>
                <w:bottom w:val="none" w:sz="0" w:space="0" w:color="auto"/>
                <w:right w:val="none" w:sz="0" w:space="0" w:color="auto"/>
              </w:divBdr>
            </w:div>
          </w:divsChild>
        </w:div>
        <w:div w:id="1585068327">
          <w:marLeft w:val="0"/>
          <w:marRight w:val="0"/>
          <w:marTop w:val="0"/>
          <w:marBottom w:val="0"/>
          <w:divBdr>
            <w:top w:val="none" w:sz="0" w:space="0" w:color="auto"/>
            <w:left w:val="none" w:sz="0" w:space="0" w:color="auto"/>
            <w:bottom w:val="none" w:sz="0" w:space="0" w:color="auto"/>
            <w:right w:val="none" w:sz="0" w:space="0" w:color="auto"/>
          </w:divBdr>
          <w:divsChild>
            <w:div w:id="1574119147">
              <w:marLeft w:val="0"/>
              <w:marRight w:val="0"/>
              <w:marTop w:val="0"/>
              <w:marBottom w:val="0"/>
              <w:divBdr>
                <w:top w:val="none" w:sz="0" w:space="0" w:color="auto"/>
                <w:left w:val="none" w:sz="0" w:space="0" w:color="auto"/>
                <w:bottom w:val="none" w:sz="0" w:space="0" w:color="auto"/>
                <w:right w:val="none" w:sz="0" w:space="0" w:color="auto"/>
              </w:divBdr>
            </w:div>
            <w:div w:id="315765087">
              <w:marLeft w:val="0"/>
              <w:marRight w:val="0"/>
              <w:marTop w:val="0"/>
              <w:marBottom w:val="0"/>
              <w:divBdr>
                <w:top w:val="none" w:sz="0" w:space="0" w:color="auto"/>
                <w:left w:val="none" w:sz="0" w:space="0" w:color="auto"/>
                <w:bottom w:val="none" w:sz="0" w:space="0" w:color="auto"/>
                <w:right w:val="none" w:sz="0" w:space="0" w:color="auto"/>
              </w:divBdr>
            </w:div>
            <w:div w:id="775756921">
              <w:marLeft w:val="0"/>
              <w:marRight w:val="0"/>
              <w:marTop w:val="0"/>
              <w:marBottom w:val="0"/>
              <w:divBdr>
                <w:top w:val="none" w:sz="0" w:space="0" w:color="auto"/>
                <w:left w:val="none" w:sz="0" w:space="0" w:color="auto"/>
                <w:bottom w:val="none" w:sz="0" w:space="0" w:color="auto"/>
                <w:right w:val="none" w:sz="0" w:space="0" w:color="auto"/>
              </w:divBdr>
            </w:div>
            <w:div w:id="1717314186">
              <w:marLeft w:val="0"/>
              <w:marRight w:val="0"/>
              <w:marTop w:val="0"/>
              <w:marBottom w:val="0"/>
              <w:divBdr>
                <w:top w:val="none" w:sz="0" w:space="0" w:color="auto"/>
                <w:left w:val="none" w:sz="0" w:space="0" w:color="auto"/>
                <w:bottom w:val="none" w:sz="0" w:space="0" w:color="auto"/>
                <w:right w:val="none" w:sz="0" w:space="0" w:color="auto"/>
              </w:divBdr>
            </w:div>
          </w:divsChild>
        </w:div>
        <w:div w:id="195318776">
          <w:marLeft w:val="0"/>
          <w:marRight w:val="0"/>
          <w:marTop w:val="0"/>
          <w:marBottom w:val="0"/>
          <w:divBdr>
            <w:top w:val="none" w:sz="0" w:space="0" w:color="auto"/>
            <w:left w:val="none" w:sz="0" w:space="0" w:color="auto"/>
            <w:bottom w:val="none" w:sz="0" w:space="0" w:color="auto"/>
            <w:right w:val="none" w:sz="0" w:space="0" w:color="auto"/>
          </w:divBdr>
          <w:divsChild>
            <w:div w:id="855071780">
              <w:marLeft w:val="0"/>
              <w:marRight w:val="0"/>
              <w:marTop w:val="0"/>
              <w:marBottom w:val="0"/>
              <w:divBdr>
                <w:top w:val="none" w:sz="0" w:space="0" w:color="auto"/>
                <w:left w:val="none" w:sz="0" w:space="0" w:color="auto"/>
                <w:bottom w:val="none" w:sz="0" w:space="0" w:color="auto"/>
                <w:right w:val="none" w:sz="0" w:space="0" w:color="auto"/>
              </w:divBdr>
            </w:div>
            <w:div w:id="175211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4540">
      <w:bodyDiv w:val="1"/>
      <w:marLeft w:val="0"/>
      <w:marRight w:val="0"/>
      <w:marTop w:val="0"/>
      <w:marBottom w:val="0"/>
      <w:divBdr>
        <w:top w:val="none" w:sz="0" w:space="0" w:color="auto"/>
        <w:left w:val="none" w:sz="0" w:space="0" w:color="auto"/>
        <w:bottom w:val="none" w:sz="0" w:space="0" w:color="auto"/>
        <w:right w:val="none" w:sz="0" w:space="0" w:color="auto"/>
      </w:divBdr>
      <w:divsChild>
        <w:div w:id="1069842182">
          <w:marLeft w:val="0"/>
          <w:marRight w:val="0"/>
          <w:marTop w:val="0"/>
          <w:marBottom w:val="0"/>
          <w:divBdr>
            <w:top w:val="none" w:sz="0" w:space="0" w:color="auto"/>
            <w:left w:val="none" w:sz="0" w:space="0" w:color="auto"/>
            <w:bottom w:val="none" w:sz="0" w:space="0" w:color="auto"/>
            <w:right w:val="none" w:sz="0" w:space="0" w:color="auto"/>
          </w:divBdr>
          <w:divsChild>
            <w:div w:id="992176233">
              <w:marLeft w:val="0"/>
              <w:marRight w:val="0"/>
              <w:marTop w:val="0"/>
              <w:marBottom w:val="0"/>
              <w:divBdr>
                <w:top w:val="none" w:sz="0" w:space="0" w:color="auto"/>
                <w:left w:val="none" w:sz="0" w:space="0" w:color="auto"/>
                <w:bottom w:val="none" w:sz="0" w:space="0" w:color="auto"/>
                <w:right w:val="none" w:sz="0" w:space="0" w:color="auto"/>
              </w:divBdr>
            </w:div>
            <w:div w:id="782770127">
              <w:marLeft w:val="0"/>
              <w:marRight w:val="0"/>
              <w:marTop w:val="0"/>
              <w:marBottom w:val="0"/>
              <w:divBdr>
                <w:top w:val="none" w:sz="0" w:space="0" w:color="auto"/>
                <w:left w:val="none" w:sz="0" w:space="0" w:color="auto"/>
                <w:bottom w:val="none" w:sz="0" w:space="0" w:color="auto"/>
                <w:right w:val="none" w:sz="0" w:space="0" w:color="auto"/>
              </w:divBdr>
            </w:div>
            <w:div w:id="1331103791">
              <w:marLeft w:val="0"/>
              <w:marRight w:val="0"/>
              <w:marTop w:val="0"/>
              <w:marBottom w:val="0"/>
              <w:divBdr>
                <w:top w:val="none" w:sz="0" w:space="0" w:color="auto"/>
                <w:left w:val="none" w:sz="0" w:space="0" w:color="auto"/>
                <w:bottom w:val="none" w:sz="0" w:space="0" w:color="auto"/>
                <w:right w:val="none" w:sz="0" w:space="0" w:color="auto"/>
              </w:divBdr>
            </w:div>
          </w:divsChild>
        </w:div>
        <w:div w:id="1017854652">
          <w:marLeft w:val="0"/>
          <w:marRight w:val="0"/>
          <w:marTop w:val="0"/>
          <w:marBottom w:val="0"/>
          <w:divBdr>
            <w:top w:val="none" w:sz="0" w:space="0" w:color="auto"/>
            <w:left w:val="none" w:sz="0" w:space="0" w:color="auto"/>
            <w:bottom w:val="none" w:sz="0" w:space="0" w:color="auto"/>
            <w:right w:val="none" w:sz="0" w:space="0" w:color="auto"/>
          </w:divBdr>
          <w:divsChild>
            <w:div w:id="1648631345">
              <w:marLeft w:val="0"/>
              <w:marRight w:val="0"/>
              <w:marTop w:val="0"/>
              <w:marBottom w:val="0"/>
              <w:divBdr>
                <w:top w:val="none" w:sz="0" w:space="0" w:color="auto"/>
                <w:left w:val="none" w:sz="0" w:space="0" w:color="auto"/>
                <w:bottom w:val="none" w:sz="0" w:space="0" w:color="auto"/>
                <w:right w:val="none" w:sz="0" w:space="0" w:color="auto"/>
              </w:divBdr>
            </w:div>
            <w:div w:id="662856158">
              <w:marLeft w:val="0"/>
              <w:marRight w:val="0"/>
              <w:marTop w:val="0"/>
              <w:marBottom w:val="0"/>
              <w:divBdr>
                <w:top w:val="none" w:sz="0" w:space="0" w:color="auto"/>
                <w:left w:val="none" w:sz="0" w:space="0" w:color="auto"/>
                <w:bottom w:val="none" w:sz="0" w:space="0" w:color="auto"/>
                <w:right w:val="none" w:sz="0" w:space="0" w:color="auto"/>
              </w:divBdr>
            </w:div>
            <w:div w:id="2037457954">
              <w:marLeft w:val="0"/>
              <w:marRight w:val="0"/>
              <w:marTop w:val="0"/>
              <w:marBottom w:val="0"/>
              <w:divBdr>
                <w:top w:val="none" w:sz="0" w:space="0" w:color="auto"/>
                <w:left w:val="none" w:sz="0" w:space="0" w:color="auto"/>
                <w:bottom w:val="none" w:sz="0" w:space="0" w:color="auto"/>
                <w:right w:val="none" w:sz="0" w:space="0" w:color="auto"/>
              </w:divBdr>
            </w:div>
          </w:divsChild>
        </w:div>
        <w:div w:id="1070730030">
          <w:marLeft w:val="0"/>
          <w:marRight w:val="0"/>
          <w:marTop w:val="0"/>
          <w:marBottom w:val="0"/>
          <w:divBdr>
            <w:top w:val="none" w:sz="0" w:space="0" w:color="auto"/>
            <w:left w:val="none" w:sz="0" w:space="0" w:color="auto"/>
            <w:bottom w:val="none" w:sz="0" w:space="0" w:color="auto"/>
            <w:right w:val="none" w:sz="0" w:space="0" w:color="auto"/>
          </w:divBdr>
          <w:divsChild>
            <w:div w:id="1359355184">
              <w:marLeft w:val="0"/>
              <w:marRight w:val="0"/>
              <w:marTop w:val="0"/>
              <w:marBottom w:val="0"/>
              <w:divBdr>
                <w:top w:val="none" w:sz="0" w:space="0" w:color="auto"/>
                <w:left w:val="none" w:sz="0" w:space="0" w:color="auto"/>
                <w:bottom w:val="none" w:sz="0" w:space="0" w:color="auto"/>
                <w:right w:val="none" w:sz="0" w:space="0" w:color="auto"/>
              </w:divBdr>
            </w:div>
            <w:div w:id="1496146795">
              <w:marLeft w:val="0"/>
              <w:marRight w:val="0"/>
              <w:marTop w:val="0"/>
              <w:marBottom w:val="0"/>
              <w:divBdr>
                <w:top w:val="none" w:sz="0" w:space="0" w:color="auto"/>
                <w:left w:val="none" w:sz="0" w:space="0" w:color="auto"/>
                <w:bottom w:val="none" w:sz="0" w:space="0" w:color="auto"/>
                <w:right w:val="none" w:sz="0" w:space="0" w:color="auto"/>
              </w:divBdr>
            </w:div>
            <w:div w:id="540434117">
              <w:marLeft w:val="0"/>
              <w:marRight w:val="0"/>
              <w:marTop w:val="0"/>
              <w:marBottom w:val="0"/>
              <w:divBdr>
                <w:top w:val="none" w:sz="0" w:space="0" w:color="auto"/>
                <w:left w:val="none" w:sz="0" w:space="0" w:color="auto"/>
                <w:bottom w:val="none" w:sz="0" w:space="0" w:color="auto"/>
                <w:right w:val="none" w:sz="0" w:space="0" w:color="auto"/>
              </w:divBdr>
            </w:div>
            <w:div w:id="1230265408">
              <w:marLeft w:val="0"/>
              <w:marRight w:val="0"/>
              <w:marTop w:val="0"/>
              <w:marBottom w:val="0"/>
              <w:divBdr>
                <w:top w:val="none" w:sz="0" w:space="0" w:color="auto"/>
                <w:left w:val="none" w:sz="0" w:space="0" w:color="auto"/>
                <w:bottom w:val="none" w:sz="0" w:space="0" w:color="auto"/>
                <w:right w:val="none" w:sz="0" w:space="0" w:color="auto"/>
              </w:divBdr>
            </w:div>
            <w:div w:id="396825632">
              <w:marLeft w:val="0"/>
              <w:marRight w:val="0"/>
              <w:marTop w:val="0"/>
              <w:marBottom w:val="0"/>
              <w:divBdr>
                <w:top w:val="none" w:sz="0" w:space="0" w:color="auto"/>
                <w:left w:val="none" w:sz="0" w:space="0" w:color="auto"/>
                <w:bottom w:val="none" w:sz="0" w:space="0" w:color="auto"/>
                <w:right w:val="none" w:sz="0" w:space="0" w:color="auto"/>
              </w:divBdr>
            </w:div>
            <w:div w:id="525337789">
              <w:marLeft w:val="0"/>
              <w:marRight w:val="0"/>
              <w:marTop w:val="0"/>
              <w:marBottom w:val="0"/>
              <w:divBdr>
                <w:top w:val="none" w:sz="0" w:space="0" w:color="auto"/>
                <w:left w:val="none" w:sz="0" w:space="0" w:color="auto"/>
                <w:bottom w:val="none" w:sz="0" w:space="0" w:color="auto"/>
                <w:right w:val="none" w:sz="0" w:space="0" w:color="auto"/>
              </w:divBdr>
            </w:div>
            <w:div w:id="1581675924">
              <w:marLeft w:val="0"/>
              <w:marRight w:val="0"/>
              <w:marTop w:val="0"/>
              <w:marBottom w:val="0"/>
              <w:divBdr>
                <w:top w:val="none" w:sz="0" w:space="0" w:color="auto"/>
                <w:left w:val="none" w:sz="0" w:space="0" w:color="auto"/>
                <w:bottom w:val="none" w:sz="0" w:space="0" w:color="auto"/>
                <w:right w:val="none" w:sz="0" w:space="0" w:color="auto"/>
              </w:divBdr>
            </w:div>
            <w:div w:id="1244757349">
              <w:marLeft w:val="0"/>
              <w:marRight w:val="0"/>
              <w:marTop w:val="0"/>
              <w:marBottom w:val="0"/>
              <w:divBdr>
                <w:top w:val="none" w:sz="0" w:space="0" w:color="auto"/>
                <w:left w:val="none" w:sz="0" w:space="0" w:color="auto"/>
                <w:bottom w:val="none" w:sz="0" w:space="0" w:color="auto"/>
                <w:right w:val="none" w:sz="0" w:space="0" w:color="auto"/>
              </w:divBdr>
            </w:div>
          </w:divsChild>
        </w:div>
        <w:div w:id="186069273">
          <w:marLeft w:val="0"/>
          <w:marRight w:val="0"/>
          <w:marTop w:val="0"/>
          <w:marBottom w:val="0"/>
          <w:divBdr>
            <w:top w:val="none" w:sz="0" w:space="0" w:color="auto"/>
            <w:left w:val="none" w:sz="0" w:space="0" w:color="auto"/>
            <w:bottom w:val="none" w:sz="0" w:space="0" w:color="auto"/>
            <w:right w:val="none" w:sz="0" w:space="0" w:color="auto"/>
          </w:divBdr>
          <w:divsChild>
            <w:div w:id="1769809663">
              <w:marLeft w:val="0"/>
              <w:marRight w:val="0"/>
              <w:marTop w:val="0"/>
              <w:marBottom w:val="0"/>
              <w:divBdr>
                <w:top w:val="none" w:sz="0" w:space="0" w:color="auto"/>
                <w:left w:val="none" w:sz="0" w:space="0" w:color="auto"/>
                <w:bottom w:val="none" w:sz="0" w:space="0" w:color="auto"/>
                <w:right w:val="none" w:sz="0" w:space="0" w:color="auto"/>
              </w:divBdr>
            </w:div>
            <w:div w:id="402719399">
              <w:marLeft w:val="0"/>
              <w:marRight w:val="0"/>
              <w:marTop w:val="0"/>
              <w:marBottom w:val="0"/>
              <w:divBdr>
                <w:top w:val="none" w:sz="0" w:space="0" w:color="auto"/>
                <w:left w:val="none" w:sz="0" w:space="0" w:color="auto"/>
                <w:bottom w:val="none" w:sz="0" w:space="0" w:color="auto"/>
                <w:right w:val="none" w:sz="0" w:space="0" w:color="auto"/>
              </w:divBdr>
            </w:div>
            <w:div w:id="1123693086">
              <w:marLeft w:val="0"/>
              <w:marRight w:val="0"/>
              <w:marTop w:val="0"/>
              <w:marBottom w:val="0"/>
              <w:divBdr>
                <w:top w:val="none" w:sz="0" w:space="0" w:color="auto"/>
                <w:left w:val="none" w:sz="0" w:space="0" w:color="auto"/>
                <w:bottom w:val="none" w:sz="0" w:space="0" w:color="auto"/>
                <w:right w:val="none" w:sz="0" w:space="0" w:color="auto"/>
              </w:divBdr>
            </w:div>
            <w:div w:id="1282494545">
              <w:marLeft w:val="0"/>
              <w:marRight w:val="0"/>
              <w:marTop w:val="0"/>
              <w:marBottom w:val="0"/>
              <w:divBdr>
                <w:top w:val="none" w:sz="0" w:space="0" w:color="auto"/>
                <w:left w:val="none" w:sz="0" w:space="0" w:color="auto"/>
                <w:bottom w:val="none" w:sz="0" w:space="0" w:color="auto"/>
                <w:right w:val="none" w:sz="0" w:space="0" w:color="auto"/>
              </w:divBdr>
            </w:div>
            <w:div w:id="1091201038">
              <w:marLeft w:val="0"/>
              <w:marRight w:val="0"/>
              <w:marTop w:val="0"/>
              <w:marBottom w:val="0"/>
              <w:divBdr>
                <w:top w:val="none" w:sz="0" w:space="0" w:color="auto"/>
                <w:left w:val="none" w:sz="0" w:space="0" w:color="auto"/>
                <w:bottom w:val="none" w:sz="0" w:space="0" w:color="auto"/>
                <w:right w:val="none" w:sz="0" w:space="0" w:color="auto"/>
              </w:divBdr>
            </w:div>
            <w:div w:id="1992829550">
              <w:marLeft w:val="0"/>
              <w:marRight w:val="0"/>
              <w:marTop w:val="0"/>
              <w:marBottom w:val="0"/>
              <w:divBdr>
                <w:top w:val="none" w:sz="0" w:space="0" w:color="auto"/>
                <w:left w:val="none" w:sz="0" w:space="0" w:color="auto"/>
                <w:bottom w:val="none" w:sz="0" w:space="0" w:color="auto"/>
                <w:right w:val="none" w:sz="0" w:space="0" w:color="auto"/>
              </w:divBdr>
            </w:div>
            <w:div w:id="1590120145">
              <w:marLeft w:val="0"/>
              <w:marRight w:val="0"/>
              <w:marTop w:val="0"/>
              <w:marBottom w:val="0"/>
              <w:divBdr>
                <w:top w:val="none" w:sz="0" w:space="0" w:color="auto"/>
                <w:left w:val="none" w:sz="0" w:space="0" w:color="auto"/>
                <w:bottom w:val="none" w:sz="0" w:space="0" w:color="auto"/>
                <w:right w:val="none" w:sz="0" w:space="0" w:color="auto"/>
              </w:divBdr>
            </w:div>
            <w:div w:id="1038774120">
              <w:marLeft w:val="0"/>
              <w:marRight w:val="0"/>
              <w:marTop w:val="0"/>
              <w:marBottom w:val="0"/>
              <w:divBdr>
                <w:top w:val="none" w:sz="0" w:space="0" w:color="auto"/>
                <w:left w:val="none" w:sz="0" w:space="0" w:color="auto"/>
                <w:bottom w:val="none" w:sz="0" w:space="0" w:color="auto"/>
                <w:right w:val="none" w:sz="0" w:space="0" w:color="auto"/>
              </w:divBdr>
            </w:div>
            <w:div w:id="429396220">
              <w:marLeft w:val="0"/>
              <w:marRight w:val="0"/>
              <w:marTop w:val="0"/>
              <w:marBottom w:val="0"/>
              <w:divBdr>
                <w:top w:val="none" w:sz="0" w:space="0" w:color="auto"/>
                <w:left w:val="none" w:sz="0" w:space="0" w:color="auto"/>
                <w:bottom w:val="none" w:sz="0" w:space="0" w:color="auto"/>
                <w:right w:val="none" w:sz="0" w:space="0" w:color="auto"/>
              </w:divBdr>
            </w:div>
          </w:divsChild>
        </w:div>
        <w:div w:id="570430225">
          <w:marLeft w:val="0"/>
          <w:marRight w:val="0"/>
          <w:marTop w:val="0"/>
          <w:marBottom w:val="0"/>
          <w:divBdr>
            <w:top w:val="none" w:sz="0" w:space="0" w:color="auto"/>
            <w:left w:val="none" w:sz="0" w:space="0" w:color="auto"/>
            <w:bottom w:val="none" w:sz="0" w:space="0" w:color="auto"/>
            <w:right w:val="none" w:sz="0" w:space="0" w:color="auto"/>
          </w:divBdr>
          <w:divsChild>
            <w:div w:id="783770573">
              <w:marLeft w:val="0"/>
              <w:marRight w:val="0"/>
              <w:marTop w:val="0"/>
              <w:marBottom w:val="0"/>
              <w:divBdr>
                <w:top w:val="none" w:sz="0" w:space="0" w:color="auto"/>
                <w:left w:val="none" w:sz="0" w:space="0" w:color="auto"/>
                <w:bottom w:val="none" w:sz="0" w:space="0" w:color="auto"/>
                <w:right w:val="none" w:sz="0" w:space="0" w:color="auto"/>
              </w:divBdr>
            </w:div>
            <w:div w:id="148138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DA5D0F5-DF67-4F91-A5A1-04F5A43EA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4507</Words>
  <Characters>25696</Characters>
  <Application>Microsoft Office Word</Application>
  <DocSecurity>0</DocSecurity>
  <Lines>214</Lines>
  <Paragraphs>60</Paragraphs>
  <ScaleCrop>false</ScaleCrop>
  <Company/>
  <LinksUpToDate>false</LinksUpToDate>
  <CharactersWithSpaces>30143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15</cp:revision>
  <dcterms:created xsi:type="dcterms:W3CDTF">2025-09-15T09:02:00Z</dcterms:created>
  <dcterms:modified xsi:type="dcterms:W3CDTF">2025-09-29T07:50:00Z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